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74D184" Type="http://schemas.openxmlformats.org/officeDocument/2006/relationships/officeDocument" Target="/word/document.xml" /><Relationship Id="coreR1B74D184" Type="http://schemas.openxmlformats.org/package/2006/relationships/metadata/core-properties" Target="/docProps/core.xml" /><Relationship Id="customR1B74D1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kopyt, 27.10.2026 3:47:39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obuvnických kopyt, 27.10.2026 3:47:39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27.10.2026 3:47:39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27.10.2026 3:47:39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kopyt, 27.10.2026 3:47:39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421" w:hRule="exact" w:wrap="none" w:vAnchor="page" w:hAnchor="margin" w:x="0" w:y="9101"/>
        <w:rPr>
          <w:rStyle w:val="C3"/>
          <w:rtl w:val="0"/>
        </w:rPr>
      </w:pPr>
    </w:p>
    <w:p>
      <w:pPr>
        <w:pStyle w:val="P35"/>
        <w:framePr w:w="10710" w:h="340" w:hRule="exact" w:wrap="none" w:vAnchor="page" w:hAnchor="margin" w:x="28" w:y="9101"/>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obuvnických kopyt, 27.10.2026 3:47:39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kopyt, 27.10.2026 3:47:39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Výrobce/výrobkyně obuvnických kopyt, 27.10.2026 3:47:39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3DF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74F4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674F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