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DC692A" Type="http://schemas.openxmlformats.org/officeDocument/2006/relationships/officeDocument" Target="/word/document.xml" /><Relationship Id="coreR11DC692A" Type="http://schemas.openxmlformats.org/package/2006/relationships/metadata/core-properties" Target="/docProps/core.xml" /><Relationship Id="customR11DC69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kožešinových a usňových oděvů (kód: 32-039-H)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oprav kožešinových a usňových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opravu kožešinových a usňových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Vykrajování a vystřihování dílců pro opravy kožešinových a usňových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Strojové šití při opravách kožešinových a usňových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šití při opravách kožešinových a usňových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Zapracování ozdob a zapínacích součástí do opravovaných kožešinových a usňových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Mechanické úpravy kožešinových a usňových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Úpravy vzhledu a ošetřování kožešinových a usňových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kožešinových a usňových oděvů, 2.8.2026 5:26:27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oprav kožešinových a usňových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odborný příjem opravy kožešinového a usňového oděvu, zhodnotit proveditelnost opravy, navrhnout a vysvětlit zákazníkovi vhodnou variantu provedení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Stanovit kalkulaci ceny prováděné opravy kožešinového a usňového oděvu podle platných ceníků, spotřeby materiálu a potřebného času k provedení</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Zaevidovat přijatou opravu kožešinového a usňového oděvu, vyhotovit její stručný popis, vystavit doklad o převzetí zakázky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písemné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Provést výdej opraveného kožešinového a usňového oděvu spolu s důrazem kladeným na schopnost jednat se zákazníkem, vystavit pokladní doklad</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písemné ověření</w:t>
      </w:r>
    </w:p>
    <w:p>
      <w:pPr>
        <w:pStyle w:val="P32"/>
        <w:framePr w:w="10710" w:h="248" w:hRule="exact" w:wrap="none" w:vAnchor="page" w:hAnchor="margin" w:x="28" w:y="6741"/>
        <w:rPr>
          <w:rStyle w:val="C23"/>
          <w:rtl w:val="0"/>
        </w:rPr>
      </w:pPr>
      <w:r>
        <w:rPr>
          <w:rStyle w:val="C23"/>
          <w:rtl w:val="0"/>
        </w:rPr>
        <w:t>Je třeba splnit všechna kritéria.</w:t>
      </w:r>
    </w:p>
    <w:p>
      <w:pPr>
        <w:pStyle w:val="P23"/>
        <w:framePr w:w="10710" w:h="547" w:hRule="exact" w:wrap="none" w:vAnchor="page" w:hAnchor="margin" w:x="28" w:y="7176"/>
        <w:rPr>
          <w:rStyle w:val="C18"/>
          <w:rtl w:val="0"/>
        </w:rPr>
      </w:pPr>
      <w:r>
        <w:rPr>
          <w:rStyle w:val="C18"/>
          <w:rtl w:val="0"/>
        </w:rPr>
        <w:t>Volba postupu práce, materiálů, strojů, zařízení a nástrojů pro opravu kožešinových a usňových oděvů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Zvolit a popsat vhodný pracovní postup pro provedení konkrétní opravy kožešinového a usňového oděvu</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Určit a charakterizovat předložené kožešinové a usňové materiály, stanovit způsob jejich využití při opravě kožešinového a usňového oděvu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Vybrat z předložených vzorků vhodný materiál pro opravu konkrétního kožešinového a usňového oděvu, výběr zdůvodnit</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a 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Zvolit stroje, zařízení a nástroje potřebné pro opravu kožešinového a usňového oděvu s ohledem na použitý materiál, volbu zdůvodnit</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všechna kritéria.</w:t>
      </w:r>
    </w:p>
    <w:p>
      <w:pPr>
        <w:pStyle w:val="P23"/>
        <w:framePr w:w="10710" w:h="340" w:hRule="exact" w:wrap="none" w:vAnchor="page" w:hAnchor="margin" w:x="28" w:y="11176"/>
        <w:rPr>
          <w:rStyle w:val="C18"/>
          <w:rtl w:val="0"/>
        </w:rPr>
      </w:pPr>
      <w:r>
        <w:rPr>
          <w:rStyle w:val="C18"/>
          <w:rtl w:val="0"/>
        </w:rPr>
        <w:t>Vykrajování a vystřihování dílců pro opravy kožešinových a usňových oděvů</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Zhotovit jednoduchou šablonu vyměňovaného dílce pro opravení poškozené části kožešinového a usňového oděvu</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Praktické předvedení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Vykrojit podle připravené šablony náhradní dílec pro výměnu poškozené části kožešinového a usňového oděvu</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c) Vystřihnout dílec v potřebném tvaru a velikosti pro výměnu poškozené části kožešinového a usňového oděvu</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w:t>
      </w:r>
    </w:p>
    <w:p>
      <w:pPr>
        <w:pStyle w:val="P32"/>
        <w:framePr w:w="10710" w:h="248" w:hRule="exact" w:wrap="none" w:vAnchor="page" w:hAnchor="margin" w:x="28" w:y="13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kožešinových a usňových oděvů, 2.8.2026 5:26:27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Strojové šití při opravách kožešinových a usňových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výměnu poškozené části kožešinového a usňového oděvu strojovým šitím, opravované místo a nové spoje zapravit, popsat pracovní postup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Zkrátit rukáv usňového oděvu včetně podšívky podle zadání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Prodloužit délku kožešinového oděvu pomocí náhradního materiálu, popsat pracovní postup</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Sešít rozpáraný spoj dílců kožešinového a usňového oděvu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Ruční šití při opravách kožešinových a usňových oděvů</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Ručně přišít a zapravit zkrácenou podšívku rukávu kožešinového a usňového oděvu, popsat pracovní postup</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Provést zapravení prodloužené části kožešinového oděvu ručním došitím</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Ručně zapravit poškozené šité spoje kožešinového a usňového oděvu, stanovit pracovní postup</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Zapracování ozdob a zapínacích součástí do opravovaných kožešinových a usňových oděvů</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Vyměnit poškozený zip za nový, předvést jeho vypárání, vsazení a přišití nového uzávěru do usňového oděvu</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Praktické předvedení</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Vyměnit nefunkční jezdec zipu u kožešinového a usňového oděvu za nový, techniku výměny popsat</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Praktické předvedení a ústní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c) Zapracovat ozdobné prvky do kožešinového a usňového oděvu podle přání zákazníka</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Praktické předvedení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d) Provést výměnu tlačky u usňového oděvu, popsat pracovní postup</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Mechanické úpravy kožešinových a usňových oděvů</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607" w:hRule="exact" w:wrap="none" w:vAnchor="page" w:hAnchor="margin" w:x="45" w:y="13040"/>
        <w:rPr>
          <w:rStyle w:val="C3"/>
          <w:rtl w:val="0"/>
        </w:rPr>
      </w:pPr>
    </w:p>
    <w:p>
      <w:pPr>
        <w:pStyle w:val="P13"/>
        <w:framePr w:w="6658" w:h="480" w:hRule="exact" w:wrap="none" w:vAnchor="page" w:hAnchor="margin" w:x="71" w:y="13096"/>
        <w:rPr>
          <w:rStyle w:val="C11"/>
          <w:rtl w:val="0"/>
        </w:rPr>
      </w:pPr>
      <w:r>
        <w:rPr>
          <w:rStyle w:val="C11"/>
          <w:rtl w:val="0"/>
        </w:rPr>
        <w:t>a) Provést konečnou úpravu vlasu v místech švů opravovaného kožešinového oděvu, zdůvodnit účel práce</w:t>
      </w:r>
    </w:p>
    <w:p>
      <w:pPr>
        <w:pStyle w:val="P28"/>
        <w:framePr w:w="3921" w:h="607" w:hRule="exact" w:wrap="none" w:vAnchor="page" w:hAnchor="margin" w:x="6800" w:y="13040"/>
        <w:rPr>
          <w:rStyle w:val="C3"/>
          <w:rtl w:val="0"/>
        </w:rPr>
      </w:pPr>
    </w:p>
    <w:p>
      <w:pPr>
        <w:pStyle w:val="P29"/>
        <w:framePr w:w="3839" w:h="480" w:hRule="exact" w:wrap="none" w:vAnchor="page" w:hAnchor="margin" w:x="6856" w:y="13096"/>
        <w:rPr>
          <w:rStyle w:val="C21"/>
          <w:rtl w:val="0"/>
        </w:rPr>
      </w:pPr>
      <w:r>
        <w:rPr>
          <w:rStyle w:val="C21"/>
          <w:rtl w:val="0"/>
        </w:rPr>
        <w:t>Praktické předvedení a ústní ověření</w:t>
      </w:r>
    </w:p>
    <w:p>
      <w:pPr>
        <w:pStyle w:val="P16"/>
        <w:framePr w:w="6710" w:h="607" w:hRule="exact" w:wrap="none" w:vAnchor="page" w:hAnchor="margin" w:x="45" w:y="13647"/>
        <w:rPr>
          <w:rStyle w:val="C3"/>
          <w:rtl w:val="0"/>
        </w:rPr>
      </w:pPr>
    </w:p>
    <w:p>
      <w:pPr>
        <w:pStyle w:val="P17"/>
        <w:framePr w:w="6658" w:h="480" w:hRule="exact" w:wrap="none" w:vAnchor="page" w:hAnchor="margin" w:x="71" w:y="13703"/>
        <w:rPr>
          <w:rStyle w:val="C13"/>
          <w:rtl w:val="0"/>
        </w:rPr>
      </w:pPr>
      <w:r>
        <w:rPr>
          <w:rStyle w:val="C13"/>
          <w:rtl w:val="0"/>
        </w:rPr>
        <w:t>b) Provést celkové česání a kartáčování vlasu opravovaného kožešinového oděvu</w:t>
      </w:r>
    </w:p>
    <w:p>
      <w:pPr>
        <w:pStyle w:val="P30"/>
        <w:framePr w:w="3921" w:h="607" w:hRule="exact" w:wrap="none" w:vAnchor="page" w:hAnchor="margin" w:x="6800" w:y="13647"/>
        <w:rPr>
          <w:rStyle w:val="C3"/>
          <w:rtl w:val="0"/>
        </w:rPr>
      </w:pPr>
    </w:p>
    <w:p>
      <w:pPr>
        <w:pStyle w:val="P31"/>
        <w:framePr w:w="3839" w:h="480" w:hRule="exact" w:wrap="none" w:vAnchor="page" w:hAnchor="margin" w:x="6856" w:y="13703"/>
        <w:rPr>
          <w:rStyle w:val="C22"/>
          <w:rtl w:val="0"/>
        </w:rPr>
      </w:pPr>
      <w:r>
        <w:rPr>
          <w:rStyle w:val="C22"/>
          <w:rtl w:val="0"/>
        </w:rPr>
        <w:t>Praktické předvedení</w:t>
      </w:r>
    </w:p>
    <w:p>
      <w:pPr>
        <w:pStyle w:val="P12"/>
        <w:framePr w:w="6710" w:h="376" w:hRule="exact" w:wrap="none" w:vAnchor="page" w:hAnchor="margin" w:x="45" w:y="14254"/>
        <w:rPr>
          <w:rStyle w:val="C3"/>
          <w:rtl w:val="0"/>
        </w:rPr>
      </w:pPr>
    </w:p>
    <w:p>
      <w:pPr>
        <w:pStyle w:val="P13"/>
        <w:framePr w:w="6658" w:h="249" w:hRule="exact" w:wrap="none" w:vAnchor="page" w:hAnchor="margin" w:x="71" w:y="14310"/>
        <w:rPr>
          <w:rStyle w:val="C11"/>
          <w:rtl w:val="0"/>
        </w:rPr>
      </w:pPr>
      <w:r>
        <w:rPr>
          <w:rStyle w:val="C11"/>
          <w:rtl w:val="0"/>
        </w:rPr>
        <w:t>c) Provést vyklepání vlasu kožešinového oděvu</w:t>
      </w:r>
    </w:p>
    <w:p>
      <w:pPr>
        <w:pStyle w:val="P28"/>
        <w:framePr w:w="3921" w:h="376" w:hRule="exact" w:wrap="none" w:vAnchor="page" w:hAnchor="margin" w:x="6800" w:y="14254"/>
        <w:rPr>
          <w:rStyle w:val="C3"/>
          <w:rtl w:val="0"/>
        </w:rPr>
      </w:pPr>
    </w:p>
    <w:p>
      <w:pPr>
        <w:pStyle w:val="P29"/>
        <w:framePr w:w="3839" w:h="249" w:hRule="exact" w:wrap="none" w:vAnchor="page" w:hAnchor="margin" w:x="6856" w:y="14310"/>
        <w:rPr>
          <w:rStyle w:val="C21"/>
          <w:rtl w:val="0"/>
        </w:rPr>
      </w:pPr>
      <w:r>
        <w:rPr>
          <w:rStyle w:val="C21"/>
          <w:rtl w:val="0"/>
        </w:rPr>
        <w:t>Praktické předvedení</w:t>
      </w:r>
    </w:p>
    <w:p>
      <w:pPr>
        <w:pStyle w:val="P16"/>
        <w:framePr w:w="6710" w:h="607" w:hRule="exact" w:wrap="none" w:vAnchor="page" w:hAnchor="margin" w:x="45" w:y="14630"/>
        <w:rPr>
          <w:rStyle w:val="C3"/>
          <w:rtl w:val="0"/>
        </w:rPr>
      </w:pPr>
    </w:p>
    <w:p>
      <w:pPr>
        <w:pStyle w:val="P17"/>
        <w:framePr w:w="6658" w:h="480" w:hRule="exact" w:wrap="none" w:vAnchor="page" w:hAnchor="margin" w:x="71" w:y="14686"/>
        <w:rPr>
          <w:rStyle w:val="C13"/>
          <w:rtl w:val="0"/>
        </w:rPr>
      </w:pPr>
      <w:r>
        <w:rPr>
          <w:rStyle w:val="C13"/>
          <w:rtl w:val="0"/>
        </w:rPr>
        <w:t>d) Vyžehlit opravovaný kožešinový a usňový oděv podle předepsaného technologického postupu včetně dotvarování</w:t>
      </w:r>
    </w:p>
    <w:p>
      <w:pPr>
        <w:pStyle w:val="P30"/>
        <w:framePr w:w="3921" w:h="607" w:hRule="exact" w:wrap="none" w:vAnchor="page" w:hAnchor="margin" w:x="6800" w:y="14630"/>
        <w:rPr>
          <w:rStyle w:val="C3"/>
          <w:rtl w:val="0"/>
        </w:rPr>
      </w:pPr>
    </w:p>
    <w:p>
      <w:pPr>
        <w:pStyle w:val="P31"/>
        <w:framePr w:w="3839" w:h="480" w:hRule="exact" w:wrap="none" w:vAnchor="page" w:hAnchor="margin" w:x="6856" w:y="14686"/>
        <w:rPr>
          <w:rStyle w:val="C22"/>
          <w:rtl w:val="0"/>
        </w:rPr>
      </w:pPr>
      <w:r>
        <w:rPr>
          <w:rStyle w:val="C22"/>
          <w:rtl w:val="0"/>
        </w:rPr>
        <w:t>Praktické předvedení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kožešinových a usňových oděvů, 2.8.2026 5:26:27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vzhledu a ošetřování kožešinových a usňových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metody úpravy a ošetření kožešinových a usňových oděvů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úpravu vzhledu vnější části kožešinového a usňového oděvu s přihlédnutím k upravovanému materiálu, provedení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celkové ošetření kožešinového a usňového oděvu s přihlédnutím k použitému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Určit kritická místa jednotlivých strojů z hlediska bezpečnosti práce</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kožešinových a usňových oděvů, 2.8.2026 5:26:27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https://nsp.cz/jednotka-prace/sicka-kozesinovych-a-usno#zdravotni-zpusobilost).</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při opravách kožešinových a usňových oděvů.</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opravách kožešinových a usňových oděvů. Při ověřování kritérií hodnocení založených na formě praktického předvedení je třeba přihlížet především k bezpečnému provádění všech úkonů, ke komplexnímu přístupu k řešení daného úkolu a k samostatnosti. Dále se sleduje dodržování pracovních postupů, správná volba technologie, kvalita provedení, správná obsluha strojů, nářadí a zařízení. Při ústním projevu je třeba sledovat používání odborné terminologie, jednoznačnost formulací a využívání teoretických znalostí pro řešení úkolů.</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odbornou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oprav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modelové situace v návaznosti na ověřovanou kompetenci.</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druh kožedělného výrobku, ke kterému se budou vztahovat zadané úkoly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oprav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strojů, zařízení a nástrojů pro opravu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Vykrajování a vystřihování dílců pro opravy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Strojové šití při opravách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d); </w:t>
      </w:r>
      <w:r>
        <w:rPr>
          <w:rFonts w:ascii="Arial" w:cs="Arial" w:hAnsi="Arial" w:eastAsia="Arial"/>
          <w:b w:val="1"/>
          <w:i w:val="0"/>
          <w:caps w:val="0"/>
          <w:strike w:val="0"/>
          <w:noProof w:val="0"/>
          <w:vanish w:val="0"/>
          <w:color w:val="auto"/>
          <w:sz w:val="20"/>
          <w:u w:val="none"/>
          <w:shd w:val="clear" w:color="auto" w:fill="auto"/>
          <w:vertAlign w:val="baseline"/>
          <w:lang/>
        </w:rPr>
        <w:t xml:space="preserve">Ruční šití při opravách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a),c); </w:t>
      </w:r>
      <w:r>
        <w:rPr>
          <w:rFonts w:ascii="Arial" w:cs="Arial" w:hAnsi="Arial" w:eastAsia="Arial"/>
          <w:b w:val="1"/>
          <w:i w:val="0"/>
          <w:caps w:val="0"/>
          <w:strike w:val="0"/>
          <w:noProof w:val="0"/>
          <w:vanish w:val="0"/>
          <w:color w:val="auto"/>
          <w:sz w:val="20"/>
          <w:u w:val="none"/>
          <w:shd w:val="clear" w:color="auto" w:fill="auto"/>
          <w:vertAlign w:val="baseline"/>
          <w:lang/>
        </w:rPr>
        <w:t xml:space="preserve">Zapracování ozdob a zapínacích součástí do opravovaných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Mechanické úpravy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Úpravy vzhledu a ošetřování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podle typu přijaté opravy, konkrétní opravny a místa konání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kožešinových a usňových oděvů určených k opravám (v minimálním počtu 3 - maximálně 5 vzorků) podle zaměření a místa konání zkoušky, typy pracovních operací (seznam ve formě názvů pracovních operací) a umožní uchazeči se s tímto seznámit v předstihu (minimálně 2 týdny) před zkouškou.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oprav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d)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strojů, zařízení a nástrojů pro opravu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počet vzorků (v minimálním počtu 5 - maximálně 8 vzorků) podle zaměření konkrétní opravny a místa konání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seřizování, ošetřování a údržba strojů a zařízení používaných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typ stroje, ke kterému se budou vztahovat zadané úkoly podle zaměření konkrétní opravy kožešinových a usňových oděvů a místa konání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pStyle w:val="P21"/>
        <w:framePr w:w="7654" w:h="331" w:hRule="exact" w:wrap="none" w:vAnchor="page" w:hAnchor="margin" w:x="28" w:y="15940"/>
        <w:rPr>
          <w:rStyle w:val="C16"/>
          <w:rtl w:val="0"/>
        </w:rPr>
      </w:pPr>
      <w:r>
        <w:rPr>
          <w:rStyle w:val="C16"/>
          <w:rtl w:val="0"/>
        </w:rPr>
        <w:t>Opravář/opravářka kožešinových a usňových oděvů, 2.8.2026 5:26:27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739"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výrobu nebo na výrobu oděvů a střední vzdělání s maturitní zkouškou v jiném oboru a alespoň 5 let praxe v oblasti kožešnické nebo oděvní výroby nebo ve funkci učitele odborného výcviku nebo praktického vyučování v oblasti kožešnické nebo oděvní výroby. </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32-039-H Opravář/opravářka kožešinových a usňových oděvů nebo 32-033-H Šič/šička kožešinových a usňových výrobků + střední vzdělání s maturitní zkouškou a alespoň 5 let praxe v oblasti kožešnické nebo oděvní výroby nebo ve funkci učitele odborného výcviku nebo praktického vyučování v oblasti kožešnické nebo oděvní výroby.</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Opravář/opravářka kožešinových a usňových oděvů, 2.8.2026 5:26:27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opravy kožešinových a usňových oděvů umožňující ověření všech kompetencí, vybavená stroji, zařízením a nástroji s přísunem potřebné energie, odpovídající bezpečnostním a hygienickým požadavkům</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strojní vybavení: plochý jednojehlový šicí stroj se stehem vázaným, pracovní stůl, příjmový a výdejní pult</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nástroje: žehlící jednotka, krájecí nožík, nůžky, ruční kleště pro dírkování a tlačkování, ruční jehla, kartáč na kartáčování, česání a na nášení čistících prostředků a leštění</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a usňové oděvy určené k opravám (v minimálném počtu 3 - maximálně 5 vzorků)</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provedení oprav kožešinových a usňových oděvů (kožešiny, usně, podšívkový materiál, nitě, ozdobné a zapínací prvky, ošetřovací a impregnační prostředky)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kožešinových a usňových materiálů, polotovarů a komponentů (v minimálním počtu 5 - maximálně 8 vzorků od každého)</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tvorbu šablon</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převzetí opravy, účtenky, kniha oprav</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přípravy na zkoušku</w:t>
      </w:r>
    </w:p>
    <w:p>
      <w:pPr>
        <w:keepNext w:val="0"/>
        <w:keepLines w:val="0"/>
        <w:framePr w:w="10766" w:h="806" w:hRule="exact" w:wrap="none" w:vAnchor="page" w:hAnchor="margin" w:x="0" w:y="8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95"/>
        <w:rPr>
          <w:rStyle w:val="C3"/>
          <w:rtl w:val="0"/>
        </w:rPr>
      </w:pPr>
    </w:p>
    <w:p>
      <w:pPr>
        <w:pStyle w:val="P35"/>
        <w:framePr w:w="10710" w:h="340" w:hRule="exact" w:wrap="none" w:vAnchor="page" w:hAnchor="margin" w:x="28" w:y="9695"/>
        <w:rPr>
          <w:rStyle w:val="C25"/>
          <w:rtl w:val="0"/>
        </w:rPr>
      </w:pPr>
      <w:r>
        <w:rPr>
          <w:rStyle w:val="C25"/>
          <w:rtl w:val="0"/>
        </w:rPr>
        <w:t>Doba pro vykonání zkoušky</w:t>
      </w:r>
    </w:p>
    <w:p>
      <w:pPr>
        <w:keepNext w:val="0"/>
        <w:keepLines w:val="0"/>
        <w:framePr w:w="10766" w:h="806"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kožešinových a usňových oděvů, 2.8.2026 5:26:27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Opravář/opravářka kožešinových a usňových oděvů, 2.8.2026 5:26:27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DDE8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5682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27EFD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