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E3B98A" Type="http://schemas.openxmlformats.org/officeDocument/2006/relationships/officeDocument" Target="/word/document.xml" /><Relationship Id="coreR70E3B98A" Type="http://schemas.openxmlformats.org/package/2006/relationships/metadata/core-properties" Target="/docProps/core.xml" /><Relationship Id="customR70E3B9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vratových systémů (kód: 36-172-H)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kovových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vratových systémů, 27.10.2026 1:22:51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Montér kovových stavebních konstrukcí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Montér stavebních konstrukcí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vratových systémů, 27.10.2026 1:22:51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