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BF0D6" Type="http://schemas.openxmlformats.org/officeDocument/2006/relationships/officeDocument" Target="/word/document.xml" /><Relationship Id="coreR6ACBF0D6" Type="http://schemas.openxmlformats.org/package/2006/relationships/metadata/core-properties" Target="/docProps/core.xml" /><Relationship Id="customR6ACBF0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vratových systémů, 28.4.2026 19:52:58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vratových systémů, 28.4.2026 19:52:58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