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F09BF7F" Type="http://schemas.openxmlformats.org/officeDocument/2006/relationships/officeDocument" Target="/word/document.xml" /><Relationship Id="coreR6F09BF7F" Type="http://schemas.openxmlformats.org/package/2006/relationships/metadata/core-properties" Target="/docProps/core.xml" /><Relationship Id="customR6F09BF7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Chemicko-farmaceutický technolog / chemicko-farmaceutická technoložka (kód: 28-099-M)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Chemicko-farmaceutický technolog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Chemicko-farmaceutický technolog / chemicko-farmaceutická technoložka, 11.9.2026 18:31:01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NutriAcademy,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 xml:space="preserve">U krčské vodárny  949/49, 14000 Praha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Chemicko-farmaceutický technolog / chemicko-farmaceutická technoložka, 11.9.2026 18:31:01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