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337C21" Type="http://schemas.openxmlformats.org/officeDocument/2006/relationships/officeDocument" Target="/word/document.xml" /><Relationship Id="coreR11337C21" Type="http://schemas.openxmlformats.org/package/2006/relationships/metadata/core-properties" Target="/docProps/core.xml" /><Relationship Id="customR11337C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plánovač / chemicko-farmaceutická plánovačka (kód: 28-098-M)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logistiky v chemicko-farmaceutické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plánu výroby v chemicko-farmaceutické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šaržové dokumentace s použitím podnikového systému plánování podnikových vzorů a skladových systémů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Hodnocení denních výtěžností výroby na výrobních jednotkách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plánovač / chemicko-farmaceutická plánovačka,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http://katalog.nsp.cz/karta_p.aspx?id_jp=102784).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odborných kompetencí se zadávají souborné úlohy (připraví autorizovaná osoba); při jejich plnění uchazeči prokazují svou aplikační schopnost, znalost a dovednost v oboru.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ústní ověření: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vlastními slovy vysvětlí, popíše, definuje prvky zadané v kritériích hodnocení a svůj ústní projev může doplnit o náčrt, kresbu apod.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ověření: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písemně vysvětlí, popíše, definuje prvky zadané v kritériích hodnocení, případně doplní náčrtem (náčrt toku) nebo popsanou kresbou.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a ústní ověření: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písemně vysvětlí, popíše, definuje prvky zadané v kritériích hodnocení, případně doplní náčrtem (náčrt toku) nebo popsanou kresbou a detaily doplní ústně.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Ústně popíše, co provádí a proč to provádí. Provedené kroky simulovaného procesu zapíše případně do předloženého vzoru záznamové dokumentace.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Provedené kroky simulovaného procesu zapíše případně do předloženého vzoru záznamové dokumentace. Ústně popíše, co provádí a proč to provádí a vlastními slovy vysvětlí, popíše, definuje prvky zadané v kritériích hodnocení a svůj ústní projev může doplnit o náčrt, kresbu 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plánovač / chemicko-farmaceutická plánovačka,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plánovač / chemicko-farmaceutická plánovačka,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