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AFAD30" Type="http://schemas.openxmlformats.org/officeDocument/2006/relationships/officeDocument" Target="/word/document.xml" /><Relationship Id="coreR44AFAD30" Type="http://schemas.openxmlformats.org/package/2006/relationships/metadata/core-properties" Target="/docProps/core.xml" /><Relationship Id="customR44AFAD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Kráječ/kráječka kožešinových a usňových dílců (kód: 32-032-H)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Kráječ/kráječka kožešinových a usňových dílců, 29.10.2026 2:31:37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Kožešník (kód: 32-99-H/13)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Kráječ/kráječka kožešinových a usňových dílců (kód: 32-032-H)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Šič/šička kožešinových a usňových výrobků (kód: 32-033-H)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Kráječ kožešinových a usňových dílců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Kožešník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Kráječ/kráječka kožešinových a usňových dílců, 29.10.2026 2:31:37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