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CA971C" Type="http://schemas.openxmlformats.org/officeDocument/2006/relationships/officeDocument" Target="/word/document.xml" /><Relationship Id="coreR4BCA971C" Type="http://schemas.openxmlformats.org/package/2006/relationships/metadata/core-properties" Target="/docProps/core.xml" /><Relationship Id="customR4BCA97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montáž komínů a komínových vložek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montáž komínů a komínových vložek, 27.10.2026 2:20:45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 - montáž komínů a komínových vložek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  <w:r>
        <w:rPr>
          <w:rStyle w:val="C19"/>
          <w:rtl w:val="0"/>
        </w:rPr>
        <w:t>Kominík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montáž komínů a komínových vložek, 27.10.2026 2:20:45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