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57650C" Type="http://schemas.openxmlformats.org/officeDocument/2006/relationships/officeDocument" Target="/word/document.xml" /><Relationship Id="coreR3857650C" Type="http://schemas.openxmlformats.org/package/2006/relationships/metadata/core-properties" Target="/docProps/core.xml" /><Relationship Id="customR385765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Psovod/psovodka bezpečnostní služby pro detekci akcelerantů hoření (kód: 68-016-M)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Vysvětlení příčin vzniku a vlastností požáru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teorii nácviku vyhledání a detekce akcelerantů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a anatomii čichového ústrojí psa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Odebírání vzorků na požářišti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zásadách ochrany zdraví psovoda a psa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Psovod/psovodka bezpečnostní služby pro detekci akcelerantů hoření, 28.7.2026 11:41:44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09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osvědčení o získání PK Psovod bezpečnostní služby.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splnit všechna kritéria v uvedeném pořadí. Jeho odpovědi musí být přesné, věcné a úplné – tak, aby bezpochyby prokázal požadované znalosti a vědomosti.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zkoušení uchazeč nepoužívá žádné pomůcky.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přezkoušení může psovod pracovat se psem „na volno“, tj. s neupoutaným na vodítku, nebo psovod používá délku a typ vodítka i způsob upoutání psa podle svých zvyklostí. Pes může mít nasazen také postroj pro pachové práce. Pes má po celou dobu přezkoušení na krku pevný jednořadový řetízkový obojek vhodné velikosti. Pes musí být po celou dobu průběhu zkoušky pod vlivem psovoda. Pokud pes pracuje volně, psovod musí být schopen psa kdykoli v průběhu zkoušky, na pokyn zkušebního komisaře, přivolat k sobě a upoutat na vodítko. Toto je nutné v případě, že se pes samovolně vzdálí z místa práce a je ohrožena jeho bezpečnost nebo bezpečnost dalších osob, či psů. Pokud pes agresivně napadne člověka nebo jiného psa, je z dalšího posuzování vyloučen. Pokud psovod není schopen psa přivolat k sobě, je ze zkoušky vyloučen. Psovod je odpovědný za případné škody způsobené psem.</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se děje v kompetenci „Odebírání vzorků na požářišti“.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l): požářiště je ohraničený prostor o rozměrech 15 x 15 m, ve kterém se nachází jeden vzorek. Druh vzorku a místo založení určuje zkušební komisař. Psovod správně metodicky provede prohlídku požářiště se psem. Pes určeným způsobem přesně označí místo založení vzorku akcelerantu v časovém limitu 10 minut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m): psovod stanoveným postupem odebere vzorek z místa, kde značil pes. Také odebere srovnávací vzorky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n): psovod se psem provede metodicky správně ověření vzorku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kterého cílenou prací připravil pro vyhledání požadovaných látek. Není důležité plemeno psa, ani věk. V praktické části jsou posuzovány schopnosti psovoda psa vycvičit, i to, zda dosáhl požadované úrovně výcviku a spolehlivosti psa při práci.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může před zahájením zkoušky požádat o hodnocení psa, se kterým vykonává zkoušku. Hodnocení psa probíhá zároveň při praktickém přezkoušení uchazeče. Uchazeči je v případě splnění cviků psem při praktickém přezkoušení uchazeče vystaven certifikát hodnocení psa s výsledkem splnil.</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se psem vyhledat, označit místo nálezu a odebrat požadované látky pro laboratorní vyhodnocení.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použití psa při zkoušce je jeho dobrý zdravotní stav a prokázané (očkovacím průkazem) povinné očkování. Pokud má pořadatel zkoušek vážné pochybnosti o zdravotním stavu psa, je v jeho pravomoci odmítnout jeho účast na zkoušce.</w:t>
      </w:r>
    </w:p>
    <w:p>
      <w:pPr>
        <w:pStyle w:val="P21"/>
        <w:framePr w:w="7654" w:h="331" w:hRule="exact" w:wrap="none" w:vAnchor="page" w:hAnchor="margin" w:x="28" w:y="15940"/>
        <w:rPr>
          <w:rStyle w:val="C16"/>
          <w:rtl w:val="0"/>
        </w:rPr>
      </w:pPr>
      <w:r>
        <w:rPr>
          <w:rStyle w:val="C16"/>
          <w:rtl w:val="0"/>
        </w:rPr>
        <w:t>Psovod/psovodka bezpečnostní služby pro detekci akcelerantů hoření, 28.7.2026 11:41:44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majetku a osob a bezpečnost práce, ustavená a licencovaná pro tuto činnost HK ČR a SP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služeb ochrany majetku a osob</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Policejní prezidium ČR, odbor kynologie a hipologie</w:t>
      </w:r>
    </w:p>
    <w:p>
      <w:pPr>
        <w:pStyle w:val="P21"/>
        <w:framePr w:w="7654" w:h="331" w:hRule="exact" w:wrap="none" w:vAnchor="page" w:hAnchor="margin" w:x="28" w:y="15940"/>
        <w:rPr>
          <w:rStyle w:val="C16"/>
          <w:rtl w:val="0"/>
        </w:rPr>
      </w:pPr>
      <w:r>
        <w:rPr>
          <w:rStyle w:val="C16"/>
          <w:rtl w:val="0"/>
        </w:rPr>
        <w:t>Psovod/psovodka bezpečnostní služby pro detekci akcelerantů hoření, 28.7.2026 11:41:44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