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BBAEC" Type="http://schemas.openxmlformats.org/officeDocument/2006/relationships/officeDocument" Target="/word/document.xml" /><Relationship Id="coreRBFBBAEC" Type="http://schemas.openxmlformats.org/package/2006/relationships/metadata/core-properties" Target="/docProps/core.xml" /><Relationship Id="customRBFBB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17.5.2026 16:54:13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17.5.2026 16:54:13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