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52F0BB" Type="http://schemas.openxmlformats.org/officeDocument/2006/relationships/officeDocument" Target="/word/document.xml" /><Relationship Id="coreR6552F0BB" Type="http://schemas.openxmlformats.org/package/2006/relationships/metadata/core-properties" Target="/docProps/core.xml" /><Relationship Id="customR6552F0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Rozpočtář/rozpočtářka staveb (kód: 36-170-N)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Rozpočtář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informačních a komunikačních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stavební dokumentaci a technických podkladech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způsobech oceňování staveb a stavebních prací v ČR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podkladů nutných pro rozpočtování stavebního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cenících stavebních prací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jednotkové ceny při rozpočtování staveb</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Využití specializovaného rozpočtářského nebo univerzálního tabulkového softwaru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výkazu výměr jako podkladu pro rozpočtování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Aplikování zásad kompletace rozpočtu a hlavních pravidel použití položek v rozpočtování staveb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podkladů k následným činnostem procesu přípravy stavby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Vypracování rozpočtů staveb</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Provedení kompletního jednoduchého výpočtu výměr a rozpočtu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právních předpisech pro výkon podnikatelské činnosti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Rozpočtář/rozpočtářka staveb, 28.7.2026 11:21:52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účel a členění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základní skladby podlah, stropů a střechy, konstrukčních vrstev apod. uvedených v technické zprávě</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 práce s technickou zpávou</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Číst výpisy tesařských, truhlářských, zámečnických a klempířských výrobků, prefabrikátů a ostatních konstrukčních prvků</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Navrhování konstrukcí a konstrukčních částí staveb</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a) Uvést způsoby zakládání staveb</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Uvést typy konstrukcí hrubé stavby</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c) Orientovat se v novinkách na materiálovém a technologickém trhu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Využívání informačních a komunikačních technologií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Získat informace z otevřených zdrojů a internetu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Posoudit věrohodnost různých informačních zdrojů</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Orientace ve stavební dokumentaci a technických podkladech</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Určit použité konstrukce podle projektové dokumentace</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 a ústní ověření nad technickým výkresem</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Určit druhy výkonů u technologických postupů dle projektové dokumentace</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Určit druhy konstrukcí a výkonů, které jsou nutné k zajištění nebo provedení projektovaných konstrukcí</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 nad technickým výkresem</w:t>
      </w:r>
    </w:p>
    <w:p>
      <w:pPr>
        <w:pStyle w:val="P16"/>
        <w:framePr w:w="6710" w:h="376" w:hRule="exact" w:wrap="none" w:vAnchor="page" w:hAnchor="margin" w:x="45" w:y="14733"/>
        <w:rPr>
          <w:rStyle w:val="C3"/>
          <w:rtl w:val="0"/>
        </w:rPr>
      </w:pPr>
    </w:p>
    <w:p>
      <w:pPr>
        <w:pStyle w:val="P17"/>
        <w:framePr w:w="6658" w:h="249" w:hRule="exact" w:wrap="none" w:vAnchor="page" w:hAnchor="margin" w:x="71" w:y="14789"/>
        <w:rPr>
          <w:rStyle w:val="C13"/>
          <w:rtl w:val="0"/>
        </w:rPr>
      </w:pPr>
      <w:r>
        <w:rPr>
          <w:rStyle w:val="C13"/>
          <w:rtl w:val="0"/>
        </w:rPr>
        <w:t>d) Určit užité stavební materiály podle projektové dokumentace</w:t>
      </w:r>
    </w:p>
    <w:p>
      <w:pPr>
        <w:pStyle w:val="P30"/>
        <w:framePr w:w="3921" w:h="376" w:hRule="exact" w:wrap="none" w:vAnchor="page" w:hAnchor="margin" w:x="6800" w:y="14733"/>
        <w:rPr>
          <w:rStyle w:val="C3"/>
          <w:rtl w:val="0"/>
        </w:rPr>
      </w:pPr>
    </w:p>
    <w:p>
      <w:pPr>
        <w:pStyle w:val="P31"/>
        <w:framePr w:w="3839" w:h="249" w:hRule="exact" w:wrap="none" w:vAnchor="page" w:hAnchor="margin" w:x="6856" w:y="14789"/>
        <w:rPr>
          <w:rStyle w:val="C22"/>
          <w:rtl w:val="0"/>
        </w:rPr>
      </w:pPr>
      <w:r>
        <w:rPr>
          <w:rStyle w:val="C22"/>
          <w:rtl w:val="0"/>
        </w:rPr>
        <w:t>Praktické předvedení a ústní ověření</w:t>
      </w:r>
    </w:p>
    <w:p>
      <w:pPr>
        <w:pStyle w:val="P32"/>
        <w:framePr w:w="10710" w:h="248" w:hRule="exact" w:wrap="none" w:vAnchor="page" w:hAnchor="margin" w:x="28" w:y="15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28.7.2026 11:21:52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oceňování staveb a stavebních prací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cenové soustavy používané v ČR k ocenění stavebních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možnosti určení ceny stavebního díla s ohledem na fázi projektové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Zajišťování podkladů nutných pro rozpočtování stavebního projektu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členění katalogů s cenami stavebních prací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Uvést členění technických norem (ČSN, ČSN EN)</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Uvést zásady zákona o cenách, dani z přidané hodnoty, veřejných soutěžích apod.</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Orientace v cenících stavebních prací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třídění ceníků používaných při ocenění stavebního díla a vysvětlit základní rozdíl v použití</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Vysvětlit postup volby položky při ocenění konkrétní konstrukce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Vysvětlit obsah vybrané položky, jmenovat zdroje informací o obsahu položky a kde je lze nalézt</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Popsat základní způsoby započtení materiálu v položkách ceníků prací</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Určování jednotkové ceny při rozpočtování staveb</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kalkulační skladbu jednotkové ceny stavební práce</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Popsat skladbu jednotkové ceny materiálu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c) Popsat skladbu kalkulačního vzorce a charakterizovat přímé a nepřímé náklady</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Vypočítat jednotkovou cenu jednoduché stavební konstrukce podle kalkulačního vzorce s použitím zadaných vstupních hodnot</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28.7.2026 11:21:52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specializovaného rozpočtářského nebo univerzálního tabulkového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použití výpočetní techniky při rozpočtování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v praxi užívané specializované rozpočtářské programy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možnosti využití univerzálního tabulkového software (např. MS Excel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Zpracování výkazu výměr jako podkladu pro rozpočtování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Určit stavební materiály a výrobky pro stavební práce a stanovit jejich množství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Vypočítat spotřebu materiálů a zapracovat do formuláře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Sestavit výkaz výměr v odpovídající podobnosti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831" w:hRule="exact" w:wrap="none" w:vAnchor="page" w:hAnchor="margin" w:x="45" w:y="7053"/>
        <w:rPr>
          <w:rStyle w:val="C3"/>
          <w:rtl w:val="0"/>
        </w:rPr>
      </w:pPr>
    </w:p>
    <w:p>
      <w:pPr>
        <w:pStyle w:val="P17"/>
        <w:framePr w:w="6658" w:h="704" w:hRule="exact" w:wrap="none" w:vAnchor="page" w:hAnchor="margin" w:x="71" w:y="7109"/>
        <w:rPr>
          <w:rStyle w:val="C13"/>
          <w:rtl w:val="0"/>
        </w:rPr>
      </w:pPr>
      <w:r>
        <w:rPr>
          <w:rStyle w:val="C13"/>
          <w:rtl w:val="0"/>
        </w:rPr>
        <w:t>d) Určit druhy použitých konstrukcí s ohledem na materiál, funkci a způsob provedení patrný z projektové dokumentace a určit jejich množství (výpočet délek, ploch, objemů)</w:t>
      </w:r>
    </w:p>
    <w:p>
      <w:pPr>
        <w:pStyle w:val="P30"/>
        <w:framePr w:w="3921" w:h="831" w:hRule="exact" w:wrap="none" w:vAnchor="page" w:hAnchor="margin" w:x="6800" w:y="7053"/>
        <w:rPr>
          <w:rStyle w:val="C3"/>
          <w:rtl w:val="0"/>
        </w:rPr>
      </w:pPr>
    </w:p>
    <w:p>
      <w:pPr>
        <w:pStyle w:val="P31"/>
        <w:framePr w:w="3839" w:h="704" w:hRule="exact" w:wrap="none" w:vAnchor="page" w:hAnchor="margin" w:x="6856" w:y="7109"/>
        <w:rPr>
          <w:rStyle w:val="C22"/>
          <w:rtl w:val="0"/>
        </w:rPr>
      </w:pPr>
      <w:r>
        <w:rPr>
          <w:rStyle w:val="C22"/>
          <w:rtl w:val="0"/>
        </w:rPr>
        <w:t>Praktické předvedení a ústní ověření</w:t>
      </w:r>
    </w:p>
    <w:p>
      <w:pPr>
        <w:pStyle w:val="P12"/>
        <w:framePr w:w="6710" w:h="831" w:hRule="exact" w:wrap="none" w:vAnchor="page" w:hAnchor="margin" w:x="45" w:y="7884"/>
        <w:rPr>
          <w:rStyle w:val="C3"/>
          <w:rtl w:val="0"/>
        </w:rPr>
      </w:pPr>
    </w:p>
    <w:p>
      <w:pPr>
        <w:pStyle w:val="P13"/>
        <w:framePr w:w="6658" w:h="704" w:hRule="exact" w:wrap="none" w:vAnchor="page" w:hAnchor="margin" w:x="71" w:y="7940"/>
        <w:rPr>
          <w:rStyle w:val="C11"/>
          <w:rtl w:val="0"/>
        </w:rPr>
      </w:pPr>
      <w:r>
        <w:rPr>
          <w:rStyle w:val="C11"/>
          <w:rtl w:val="0"/>
        </w:rPr>
        <w:t>e) Určit druhy konstrukcí a výkonů, které projekt nezmiňuje, ale jsou nutné k zajištění, nebo provedení projektovaných konstrukcí (s využitím znalostí o způsobu provádění) a výpočet jejich výměr</w:t>
      </w:r>
    </w:p>
    <w:p>
      <w:pPr>
        <w:pStyle w:val="P28"/>
        <w:framePr w:w="3921" w:h="831" w:hRule="exact" w:wrap="none" w:vAnchor="page" w:hAnchor="margin" w:x="6800" w:y="7884"/>
        <w:rPr>
          <w:rStyle w:val="C3"/>
          <w:rtl w:val="0"/>
        </w:rPr>
      </w:pPr>
    </w:p>
    <w:p>
      <w:pPr>
        <w:pStyle w:val="P29"/>
        <w:framePr w:w="3839" w:h="704"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Aplikování zásad kompletace rozpočtu a hlavních pravidel použití položek v rozpočtování staveb</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schéma skladby ceny stavby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Jmenovat hloubku výkopu, od které je povinné pažit stěny výkopu proti sesuvu</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 xml:space="preserve">c) Určit  plochu vnější omítky s ohledem na výskyt otvorů a ozdobných prvků</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d) Určit plochu lešení pro opravu vnější omítky na obdélníkovém samostatně stojícím objektu</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Praktické předvedení a ústní ověření</w:t>
      </w:r>
    </w:p>
    <w:p>
      <w:pPr>
        <w:pStyle w:val="P12"/>
        <w:framePr w:w="6710" w:h="376" w:hRule="exact" w:wrap="none" w:vAnchor="page" w:hAnchor="margin" w:x="45" w:y="12046"/>
        <w:rPr>
          <w:rStyle w:val="C3"/>
          <w:rtl w:val="0"/>
        </w:rPr>
      </w:pPr>
    </w:p>
    <w:p>
      <w:pPr>
        <w:pStyle w:val="P13"/>
        <w:framePr w:w="6658" w:h="249" w:hRule="exact" w:wrap="none" w:vAnchor="page" w:hAnchor="margin" w:x="71" w:y="12102"/>
        <w:rPr>
          <w:rStyle w:val="C11"/>
          <w:rtl w:val="0"/>
        </w:rPr>
      </w:pPr>
      <w:r>
        <w:rPr>
          <w:rStyle w:val="C11"/>
          <w:rtl w:val="0"/>
        </w:rPr>
        <w:t>e) Vysvětlit, co to je ztratné materiálu a jak se rozpočtuje</w:t>
      </w:r>
    </w:p>
    <w:p>
      <w:pPr>
        <w:pStyle w:val="P28"/>
        <w:framePr w:w="3921" w:h="376" w:hRule="exact" w:wrap="none" w:vAnchor="page" w:hAnchor="margin" w:x="6800" w:y="12046"/>
        <w:rPr>
          <w:rStyle w:val="C3"/>
          <w:rtl w:val="0"/>
        </w:rPr>
      </w:pPr>
    </w:p>
    <w:p>
      <w:pPr>
        <w:pStyle w:val="P29"/>
        <w:framePr w:w="3839" w:h="249" w:hRule="exact" w:wrap="none" w:vAnchor="page" w:hAnchor="margin" w:x="6856" w:y="12102"/>
        <w:rPr>
          <w:rStyle w:val="C21"/>
          <w:rtl w:val="0"/>
        </w:rPr>
      </w:pPr>
      <w:r>
        <w:rPr>
          <w:rStyle w:val="C21"/>
          <w:rtl w:val="0"/>
        </w:rPr>
        <w:t>Ústní ověření</w:t>
      </w:r>
    </w:p>
    <w:p>
      <w:pPr>
        <w:pStyle w:val="P16"/>
        <w:framePr w:w="6710" w:h="607" w:hRule="exact" w:wrap="none" w:vAnchor="page" w:hAnchor="margin" w:x="45" w:y="12422"/>
        <w:rPr>
          <w:rStyle w:val="C3"/>
          <w:rtl w:val="0"/>
        </w:rPr>
      </w:pPr>
    </w:p>
    <w:p>
      <w:pPr>
        <w:pStyle w:val="P17"/>
        <w:framePr w:w="6658" w:h="480" w:hRule="exact" w:wrap="none" w:vAnchor="page" w:hAnchor="margin" w:x="71" w:y="12478"/>
        <w:rPr>
          <w:rStyle w:val="C13"/>
          <w:rtl w:val="0"/>
        </w:rPr>
      </w:pPr>
      <w:r>
        <w:rPr>
          <w:rStyle w:val="C13"/>
          <w:rtl w:val="0"/>
        </w:rPr>
        <w:t>f) Vyjmenovat příklady činností nebo nákladů, které nejsou zmíněny v projektové dokumentaci a které je nutné ocenit v rozpočtu</w:t>
      </w:r>
    </w:p>
    <w:p>
      <w:pPr>
        <w:pStyle w:val="P30"/>
        <w:framePr w:w="3921" w:h="607" w:hRule="exact" w:wrap="none" w:vAnchor="page" w:hAnchor="margin" w:x="6800" w:y="12422"/>
        <w:rPr>
          <w:rStyle w:val="C3"/>
          <w:rtl w:val="0"/>
        </w:rPr>
      </w:pPr>
    </w:p>
    <w:p>
      <w:pPr>
        <w:pStyle w:val="P31"/>
        <w:framePr w:w="3839" w:h="480" w:hRule="exact" w:wrap="none" w:vAnchor="page" w:hAnchor="margin" w:x="6856" w:y="12478"/>
        <w:rPr>
          <w:rStyle w:val="C22"/>
          <w:rtl w:val="0"/>
        </w:rPr>
      </w:pPr>
      <w:r>
        <w:rPr>
          <w:rStyle w:val="C22"/>
          <w:rtl w:val="0"/>
        </w:rPr>
        <w:t>Ústní ověření</w:t>
      </w:r>
    </w:p>
    <w:p>
      <w:pPr>
        <w:pStyle w:val="P12"/>
        <w:framePr w:w="6710" w:h="607" w:hRule="exact" w:wrap="none" w:vAnchor="page" w:hAnchor="margin" w:x="45" w:y="13029"/>
        <w:rPr>
          <w:rStyle w:val="C3"/>
          <w:rtl w:val="0"/>
        </w:rPr>
      </w:pPr>
    </w:p>
    <w:p>
      <w:pPr>
        <w:pStyle w:val="P13"/>
        <w:framePr w:w="6658" w:h="480" w:hRule="exact" w:wrap="none" w:vAnchor="page" w:hAnchor="margin" w:x="71" w:y="13085"/>
        <w:rPr>
          <w:rStyle w:val="C11"/>
          <w:rtl w:val="0"/>
        </w:rPr>
      </w:pPr>
      <w:r>
        <w:rPr>
          <w:rStyle w:val="C11"/>
          <w:rtl w:val="0"/>
        </w:rPr>
        <w:t>g) Vysvětlit, jak jsou v rámci rozpočtu vyjádřeny náklady na přemístění materiálu</w:t>
      </w:r>
    </w:p>
    <w:p>
      <w:pPr>
        <w:pStyle w:val="P28"/>
        <w:framePr w:w="3921" w:h="607" w:hRule="exact" w:wrap="none" w:vAnchor="page" w:hAnchor="margin" w:x="6800" w:y="13029"/>
        <w:rPr>
          <w:rStyle w:val="C3"/>
          <w:rtl w:val="0"/>
        </w:rPr>
      </w:pPr>
    </w:p>
    <w:p>
      <w:pPr>
        <w:pStyle w:val="P29"/>
        <w:framePr w:w="3839" w:h="480" w:hRule="exact" w:wrap="none" w:vAnchor="page" w:hAnchor="margin" w:x="6856" w:y="13085"/>
        <w:rPr>
          <w:rStyle w:val="C21"/>
          <w:rtl w:val="0"/>
        </w:rPr>
      </w:pPr>
      <w:r>
        <w:rPr>
          <w:rStyle w:val="C21"/>
          <w:rtl w:val="0"/>
        </w:rPr>
        <w:t>Ústní ověření</w:t>
      </w:r>
    </w:p>
    <w:p>
      <w:pPr>
        <w:pStyle w:val="P16"/>
        <w:framePr w:w="6710" w:h="376" w:hRule="exact" w:wrap="none" w:vAnchor="page" w:hAnchor="margin" w:x="45" w:y="13636"/>
        <w:rPr>
          <w:rStyle w:val="C3"/>
          <w:rtl w:val="0"/>
        </w:rPr>
      </w:pPr>
    </w:p>
    <w:p>
      <w:pPr>
        <w:pStyle w:val="P17"/>
        <w:framePr w:w="6658" w:h="249" w:hRule="exact" w:wrap="none" w:vAnchor="page" w:hAnchor="margin" w:x="71" w:y="13692"/>
        <w:rPr>
          <w:rStyle w:val="C13"/>
          <w:rtl w:val="0"/>
        </w:rPr>
      </w:pPr>
      <w:r>
        <w:rPr>
          <w:rStyle w:val="C13"/>
          <w:rtl w:val="0"/>
        </w:rPr>
        <w:t>h) Vysvětlit, co je vnitrostaveništní přesun hmot a jak se rozpočtuje</w:t>
      </w:r>
    </w:p>
    <w:p>
      <w:pPr>
        <w:pStyle w:val="P30"/>
        <w:framePr w:w="3921" w:h="376" w:hRule="exact" w:wrap="none" w:vAnchor="page" w:hAnchor="margin" w:x="6800" w:y="13636"/>
        <w:rPr>
          <w:rStyle w:val="C3"/>
          <w:rtl w:val="0"/>
        </w:rPr>
      </w:pPr>
    </w:p>
    <w:p>
      <w:pPr>
        <w:pStyle w:val="P31"/>
        <w:framePr w:w="3839" w:h="249" w:hRule="exact" w:wrap="none" w:vAnchor="page" w:hAnchor="margin" w:x="6856" w:y="13692"/>
        <w:rPr>
          <w:rStyle w:val="C22"/>
          <w:rtl w:val="0"/>
        </w:rPr>
      </w:pPr>
      <w:r>
        <w:rPr>
          <w:rStyle w:val="C22"/>
          <w:rtl w:val="0"/>
        </w:rPr>
        <w:t>Ústní ověření</w:t>
      </w:r>
    </w:p>
    <w:p>
      <w:pPr>
        <w:pStyle w:val="P32"/>
        <w:framePr w:w="10710" w:h="248" w:hRule="exact" w:wrap="none" w:vAnchor="page" w:hAnchor="margin" w:x="28" w:y="14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28.7.2026 11:21:52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k následným činnostem procesu přípravy stavby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údaje o plánované spotřebě času pracovníků při realizaci stavby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údaje o plánované spotřebě času strojů při realizaci stavby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Uvést údaje o plánované spotřebě  materiálu při realizaci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Vypracování rozpočtů staveb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831" w:hRule="exact" w:wrap="none" w:vAnchor="page" w:hAnchor="margin" w:x="45" w:y="5463"/>
        <w:rPr>
          <w:rStyle w:val="C3"/>
          <w:rtl w:val="0"/>
        </w:rPr>
      </w:pPr>
    </w:p>
    <w:p>
      <w:pPr>
        <w:pStyle w:val="P13"/>
        <w:framePr w:w="6658" w:h="704" w:hRule="exact" w:wrap="none" w:vAnchor="page" w:hAnchor="margin" w:x="71" w:y="5519"/>
        <w:rPr>
          <w:rStyle w:val="C11"/>
          <w:rtl w:val="0"/>
        </w:rPr>
      </w:pPr>
      <w:r>
        <w:rPr>
          <w:rStyle w:val="C11"/>
          <w:rtl w:val="0"/>
        </w:rPr>
        <w:t>a) Vypočítat jednotkové ceny konstrukcí, výkonu a materiálu s použitím ceníku stavebních prací nebo kalkulací ceny podle vzorce nebo vlastní úvahou</w:t>
      </w:r>
    </w:p>
    <w:p>
      <w:pPr>
        <w:pStyle w:val="P28"/>
        <w:framePr w:w="3921" w:h="831" w:hRule="exact" w:wrap="none" w:vAnchor="page" w:hAnchor="margin" w:x="6800" w:y="5463"/>
        <w:rPr>
          <w:rStyle w:val="C3"/>
          <w:rtl w:val="0"/>
        </w:rPr>
      </w:pPr>
    </w:p>
    <w:p>
      <w:pPr>
        <w:pStyle w:val="P29"/>
        <w:framePr w:w="3839" w:h="704"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294"/>
        <w:rPr>
          <w:rStyle w:val="C3"/>
          <w:rtl w:val="0"/>
        </w:rPr>
      </w:pPr>
    </w:p>
    <w:p>
      <w:pPr>
        <w:pStyle w:val="P17"/>
        <w:framePr w:w="6658" w:h="704" w:hRule="exact" w:wrap="none" w:vAnchor="page" w:hAnchor="margin" w:x="71" w:y="6350"/>
        <w:rPr>
          <w:rStyle w:val="C13"/>
          <w:rtl w:val="0"/>
        </w:rPr>
      </w:pPr>
      <w:r>
        <w:rPr>
          <w:rStyle w:val="C13"/>
          <w:rtl w:val="0"/>
        </w:rPr>
        <w:t>b) Určit náklady a výkony vyplývající ze specifických podmínek konkrétní stavby vyvolaných umístěním stavby nebo požadavkem investora (včetně zohlednění požadavků na BOZP). Výpočet ceny vlastní úvahou</w:t>
      </w:r>
    </w:p>
    <w:p>
      <w:pPr>
        <w:pStyle w:val="P30"/>
        <w:framePr w:w="3921" w:h="831" w:hRule="exact" w:wrap="none" w:vAnchor="page" w:hAnchor="margin" w:x="6800" w:y="6294"/>
        <w:rPr>
          <w:rStyle w:val="C3"/>
          <w:rtl w:val="0"/>
        </w:rPr>
      </w:pPr>
    </w:p>
    <w:p>
      <w:pPr>
        <w:pStyle w:val="P31"/>
        <w:framePr w:w="3839" w:h="704" w:hRule="exact" w:wrap="none" w:vAnchor="page" w:hAnchor="margin" w:x="6856" w:y="6350"/>
        <w:rPr>
          <w:rStyle w:val="C22"/>
          <w:rtl w:val="0"/>
        </w:rPr>
      </w:pPr>
      <w:r>
        <w:rPr>
          <w:rStyle w:val="C22"/>
          <w:rtl w:val="0"/>
        </w:rPr>
        <w:t>Praktické předvedení a ústní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c) Uvést řazení a členění formulářů rozpočtu stavby, tj. souhrnný rozpočet stavby, krycí list, rekapitulace, rozpočet, výkaz výměr</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d) Vysvětlit rozdíl mezi výkazem výměr a slepým rozpočtem</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Ústní ověření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e) Určit sazbu DPH podle aktuálně platné vyhlášky</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Praktické předvedení a ústní ověření</w:t>
      </w:r>
    </w:p>
    <w:p>
      <w:pPr>
        <w:pStyle w:val="P16"/>
        <w:framePr w:w="6710" w:h="376" w:hRule="exact" w:wrap="none" w:vAnchor="page" w:hAnchor="margin" w:x="45" w:y="8484"/>
        <w:rPr>
          <w:rStyle w:val="C3"/>
          <w:rtl w:val="0"/>
        </w:rPr>
      </w:pPr>
    </w:p>
    <w:p>
      <w:pPr>
        <w:pStyle w:val="P17"/>
        <w:framePr w:w="6658" w:h="249" w:hRule="exact" w:wrap="none" w:vAnchor="page" w:hAnchor="margin" w:x="71" w:y="8540"/>
        <w:rPr>
          <w:rStyle w:val="C13"/>
          <w:rtl w:val="0"/>
        </w:rPr>
      </w:pPr>
      <w:r>
        <w:rPr>
          <w:rStyle w:val="C13"/>
          <w:rtl w:val="0"/>
        </w:rPr>
        <w:t>f) Uvést způsoby kontroly správnosti zpracování rozpočtu</w:t>
      </w:r>
    </w:p>
    <w:p>
      <w:pPr>
        <w:pStyle w:val="P30"/>
        <w:framePr w:w="3921" w:h="376" w:hRule="exact" w:wrap="none" w:vAnchor="page" w:hAnchor="margin" w:x="6800" w:y="8484"/>
        <w:rPr>
          <w:rStyle w:val="C3"/>
          <w:rtl w:val="0"/>
        </w:rPr>
      </w:pPr>
    </w:p>
    <w:p>
      <w:pPr>
        <w:pStyle w:val="P31"/>
        <w:framePr w:w="3839" w:h="249" w:hRule="exact" w:wrap="none" w:vAnchor="page" w:hAnchor="margin" w:x="6856" w:y="8540"/>
        <w:rPr>
          <w:rStyle w:val="C22"/>
          <w:rtl w:val="0"/>
        </w:rPr>
      </w:pPr>
      <w:r>
        <w:rPr>
          <w:rStyle w:val="C22"/>
          <w:rtl w:val="0"/>
        </w:rPr>
        <w:t>Ústní ověření</w:t>
      </w:r>
    </w:p>
    <w:p>
      <w:pPr>
        <w:pStyle w:val="P32"/>
        <w:framePr w:w="10710" w:h="248" w:hRule="exact" w:wrap="none" w:vAnchor="page" w:hAnchor="margin" w:x="28" w:y="8974"/>
        <w:rPr>
          <w:rStyle w:val="C23"/>
          <w:rtl w:val="0"/>
        </w:rPr>
      </w:pPr>
      <w:r>
        <w:rPr>
          <w:rStyle w:val="C23"/>
          <w:rtl w:val="0"/>
        </w:rPr>
        <w:t>Je třeba splnit všechna kritéria.</w:t>
      </w:r>
    </w:p>
    <w:p>
      <w:pPr>
        <w:pStyle w:val="P23"/>
        <w:framePr w:w="10710" w:h="340" w:hRule="exact" w:wrap="none" w:vAnchor="page" w:hAnchor="margin" w:x="28" w:y="9410"/>
        <w:rPr>
          <w:rStyle w:val="C18"/>
          <w:rtl w:val="0"/>
        </w:rPr>
      </w:pPr>
      <w:r>
        <w:rPr>
          <w:rStyle w:val="C18"/>
          <w:rtl w:val="0"/>
        </w:rPr>
        <w:t>Provedení kompletního jednoduchého výpočtu výměr a rozpočtu</w:t>
      </w:r>
    </w:p>
    <w:p>
      <w:pPr>
        <w:pStyle w:val="P24"/>
        <w:framePr w:w="6713" w:h="376" w:hRule="exact" w:wrap="none" w:vAnchor="page" w:hAnchor="margin" w:x="45" w:y="9849"/>
        <w:rPr>
          <w:rStyle w:val="C3"/>
          <w:rtl w:val="0"/>
        </w:rPr>
      </w:pPr>
    </w:p>
    <w:p>
      <w:pPr>
        <w:pStyle w:val="P25"/>
        <w:framePr w:w="6661" w:h="249" w:hRule="exact" w:wrap="none" w:vAnchor="page" w:hAnchor="margin" w:x="71" w:y="9920"/>
        <w:rPr>
          <w:rStyle w:val="C19"/>
          <w:rtl w:val="0"/>
        </w:rPr>
      </w:pPr>
      <w:r>
        <w:rPr>
          <w:rStyle w:val="C19"/>
          <w:rtl w:val="0"/>
        </w:rPr>
        <w:t>Kritéria hodnocení</w:t>
      </w:r>
    </w:p>
    <w:p>
      <w:pPr>
        <w:pStyle w:val="P26"/>
        <w:framePr w:w="3918" w:h="376" w:hRule="exact" w:wrap="none" w:vAnchor="page" w:hAnchor="margin" w:x="6803" w:y="9849"/>
        <w:rPr>
          <w:rStyle w:val="C3"/>
          <w:rtl w:val="0"/>
        </w:rPr>
      </w:pPr>
    </w:p>
    <w:p>
      <w:pPr>
        <w:pStyle w:val="P27"/>
        <w:framePr w:w="3836" w:h="249" w:hRule="exact" w:wrap="none" w:vAnchor="page" w:hAnchor="margin" w:x="6859" w:y="9920"/>
        <w:rPr>
          <w:rStyle w:val="C20"/>
          <w:rtl w:val="0"/>
        </w:rPr>
      </w:pPr>
      <w:r>
        <w:rPr>
          <w:rStyle w:val="C20"/>
          <w:rtl w:val="0"/>
        </w:rPr>
        <w:t>Způsoby ověření</w:t>
      </w:r>
    </w:p>
    <w:p>
      <w:pPr>
        <w:pStyle w:val="P12"/>
        <w:framePr w:w="6710" w:h="376" w:hRule="exact" w:wrap="none" w:vAnchor="page" w:hAnchor="margin" w:x="45" w:y="10225"/>
        <w:rPr>
          <w:rStyle w:val="C3"/>
          <w:rtl w:val="0"/>
        </w:rPr>
      </w:pPr>
    </w:p>
    <w:p>
      <w:pPr>
        <w:pStyle w:val="P13"/>
        <w:framePr w:w="6658" w:h="249" w:hRule="exact" w:wrap="none" w:vAnchor="page" w:hAnchor="margin" w:x="71" w:y="10281"/>
        <w:rPr>
          <w:rStyle w:val="C11"/>
          <w:rtl w:val="0"/>
        </w:rPr>
      </w:pPr>
      <w:r>
        <w:rPr>
          <w:rStyle w:val="C11"/>
          <w:rtl w:val="0"/>
        </w:rPr>
        <w:t>a) Provést výpočet výměr a kubatur</w:t>
      </w:r>
    </w:p>
    <w:p>
      <w:pPr>
        <w:pStyle w:val="P28"/>
        <w:framePr w:w="3921" w:h="376" w:hRule="exact" w:wrap="none" w:vAnchor="page" w:hAnchor="margin" w:x="6800" w:y="10225"/>
        <w:rPr>
          <w:rStyle w:val="C3"/>
          <w:rtl w:val="0"/>
        </w:rPr>
      </w:pPr>
    </w:p>
    <w:p>
      <w:pPr>
        <w:pStyle w:val="P29"/>
        <w:framePr w:w="3839" w:h="249" w:hRule="exact" w:wrap="none" w:vAnchor="page" w:hAnchor="margin" w:x="6856" w:y="10281"/>
        <w:rPr>
          <w:rStyle w:val="C21"/>
          <w:rtl w:val="0"/>
        </w:rPr>
      </w:pPr>
      <w:r>
        <w:rPr>
          <w:rStyle w:val="C21"/>
          <w:rtl w:val="0"/>
        </w:rPr>
        <w:t>Praktické předvedení a ústní ověření</w:t>
      </w:r>
    </w:p>
    <w:p>
      <w:pPr>
        <w:pStyle w:val="P16"/>
        <w:framePr w:w="6710" w:h="376" w:hRule="exact" w:wrap="none" w:vAnchor="page" w:hAnchor="margin" w:x="45" w:y="10601"/>
        <w:rPr>
          <w:rStyle w:val="C3"/>
          <w:rtl w:val="0"/>
        </w:rPr>
      </w:pPr>
    </w:p>
    <w:p>
      <w:pPr>
        <w:pStyle w:val="P17"/>
        <w:framePr w:w="6658" w:h="249" w:hRule="exact" w:wrap="none" w:vAnchor="page" w:hAnchor="margin" w:x="71" w:y="10657"/>
        <w:rPr>
          <w:rStyle w:val="C13"/>
          <w:rtl w:val="0"/>
        </w:rPr>
      </w:pPr>
      <w:r>
        <w:rPr>
          <w:rStyle w:val="C13"/>
          <w:rtl w:val="0"/>
        </w:rPr>
        <w:t>b) Provést zpracování jednoduchého položkového rozpočtu</w:t>
      </w:r>
    </w:p>
    <w:p>
      <w:pPr>
        <w:pStyle w:val="P30"/>
        <w:framePr w:w="3921" w:h="376" w:hRule="exact" w:wrap="none" w:vAnchor="page" w:hAnchor="margin" w:x="6800" w:y="10601"/>
        <w:rPr>
          <w:rStyle w:val="C3"/>
          <w:rtl w:val="0"/>
        </w:rPr>
      </w:pPr>
    </w:p>
    <w:p>
      <w:pPr>
        <w:pStyle w:val="P31"/>
        <w:framePr w:w="3839" w:h="249" w:hRule="exact" w:wrap="none" w:vAnchor="page" w:hAnchor="margin" w:x="6856" w:y="10657"/>
        <w:rPr>
          <w:rStyle w:val="C22"/>
          <w:rtl w:val="0"/>
        </w:rPr>
      </w:pPr>
      <w:r>
        <w:rPr>
          <w:rStyle w:val="C22"/>
          <w:rtl w:val="0"/>
        </w:rPr>
        <w:t>Praktické předvedení a ústní ověření</w:t>
      </w:r>
    </w:p>
    <w:p>
      <w:pPr>
        <w:pStyle w:val="P32"/>
        <w:framePr w:w="10710" w:h="248" w:hRule="exact" w:wrap="none" w:vAnchor="page" w:hAnchor="margin" w:x="28" w:y="11091"/>
        <w:rPr>
          <w:rStyle w:val="C23"/>
          <w:rtl w:val="0"/>
        </w:rPr>
      </w:pPr>
      <w:r>
        <w:rPr>
          <w:rStyle w:val="C23"/>
          <w:rtl w:val="0"/>
        </w:rPr>
        <w:t>Je třeba splnit obě kritéria.</w:t>
      </w:r>
    </w:p>
    <w:p>
      <w:pPr>
        <w:pStyle w:val="P23"/>
        <w:framePr w:w="10710" w:h="340" w:hRule="exact" w:wrap="none" w:vAnchor="page" w:hAnchor="margin" w:x="28" w:y="11527"/>
        <w:rPr>
          <w:rStyle w:val="C18"/>
          <w:rtl w:val="0"/>
        </w:rPr>
      </w:pPr>
      <w:r>
        <w:rPr>
          <w:rStyle w:val="C18"/>
          <w:rtl w:val="0"/>
        </w:rPr>
        <w:t>Orientace v právních předpisech pro výkon podnikatelské činnosti</w:t>
      </w:r>
    </w:p>
    <w:p>
      <w:pPr>
        <w:pStyle w:val="P24"/>
        <w:framePr w:w="6713" w:h="376" w:hRule="exact" w:wrap="none" w:vAnchor="page" w:hAnchor="margin" w:x="45" w:y="11966"/>
        <w:rPr>
          <w:rStyle w:val="C3"/>
          <w:rtl w:val="0"/>
        </w:rPr>
      </w:pPr>
    </w:p>
    <w:p>
      <w:pPr>
        <w:pStyle w:val="P25"/>
        <w:framePr w:w="6661" w:h="249" w:hRule="exact" w:wrap="none" w:vAnchor="page" w:hAnchor="margin" w:x="71" w:y="12037"/>
        <w:rPr>
          <w:rStyle w:val="C19"/>
          <w:rtl w:val="0"/>
        </w:rPr>
      </w:pPr>
      <w:r>
        <w:rPr>
          <w:rStyle w:val="C19"/>
          <w:rtl w:val="0"/>
        </w:rPr>
        <w:t>Kritéria hodnocení</w:t>
      </w:r>
    </w:p>
    <w:p>
      <w:pPr>
        <w:pStyle w:val="P26"/>
        <w:framePr w:w="3918" w:h="376" w:hRule="exact" w:wrap="none" w:vAnchor="page" w:hAnchor="margin" w:x="6803" w:y="11966"/>
        <w:rPr>
          <w:rStyle w:val="C3"/>
          <w:rtl w:val="0"/>
        </w:rPr>
      </w:pPr>
    </w:p>
    <w:p>
      <w:pPr>
        <w:pStyle w:val="P27"/>
        <w:framePr w:w="3836" w:h="249" w:hRule="exact" w:wrap="none" w:vAnchor="page" w:hAnchor="margin" w:x="6859" w:y="12037"/>
        <w:rPr>
          <w:rStyle w:val="C20"/>
          <w:rtl w:val="0"/>
        </w:rPr>
      </w:pPr>
      <w:r>
        <w:rPr>
          <w:rStyle w:val="C20"/>
          <w:rtl w:val="0"/>
        </w:rPr>
        <w:t>Způsoby ověření</w:t>
      </w:r>
    </w:p>
    <w:p>
      <w:pPr>
        <w:pStyle w:val="P12"/>
        <w:framePr w:w="6710" w:h="607" w:hRule="exact" w:wrap="none" w:vAnchor="page" w:hAnchor="margin" w:x="45" w:y="12342"/>
        <w:rPr>
          <w:rStyle w:val="C3"/>
          <w:rtl w:val="0"/>
        </w:rPr>
      </w:pPr>
    </w:p>
    <w:p>
      <w:pPr>
        <w:pStyle w:val="P13"/>
        <w:framePr w:w="6658" w:h="480" w:hRule="exact" w:wrap="none" w:vAnchor="page" w:hAnchor="margin" w:x="71" w:y="12398"/>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12342"/>
        <w:rPr>
          <w:rStyle w:val="C3"/>
          <w:rtl w:val="0"/>
        </w:rPr>
      </w:pPr>
    </w:p>
    <w:p>
      <w:pPr>
        <w:pStyle w:val="P29"/>
        <w:framePr w:w="3839" w:h="480" w:hRule="exact" w:wrap="none" w:vAnchor="page" w:hAnchor="margin" w:x="6856" w:y="12398"/>
        <w:rPr>
          <w:rStyle w:val="C21"/>
          <w:rtl w:val="0"/>
        </w:rPr>
      </w:pPr>
      <w:r>
        <w:rPr>
          <w:rStyle w:val="C21"/>
          <w:rtl w:val="0"/>
        </w:rPr>
        <w:t>Ústní ověření</w:t>
      </w:r>
    </w:p>
    <w:p>
      <w:pPr>
        <w:pStyle w:val="P16"/>
        <w:framePr w:w="6710" w:h="376" w:hRule="exact" w:wrap="none" w:vAnchor="page" w:hAnchor="margin" w:x="45" w:y="12949"/>
        <w:rPr>
          <w:rStyle w:val="C3"/>
          <w:rtl w:val="0"/>
        </w:rPr>
      </w:pPr>
    </w:p>
    <w:p>
      <w:pPr>
        <w:pStyle w:val="P17"/>
        <w:framePr w:w="6658" w:h="249" w:hRule="exact" w:wrap="none" w:vAnchor="page" w:hAnchor="margin" w:x="71" w:y="13005"/>
        <w:rPr>
          <w:rStyle w:val="C13"/>
          <w:rtl w:val="0"/>
        </w:rPr>
      </w:pPr>
      <w:r>
        <w:rPr>
          <w:rStyle w:val="C13"/>
          <w:rtl w:val="0"/>
        </w:rPr>
        <w:t>b) Vysvětlit požadavky na vedení technické a provozní dokumentace</w:t>
      </w:r>
    </w:p>
    <w:p>
      <w:pPr>
        <w:pStyle w:val="P30"/>
        <w:framePr w:w="3921" w:h="376" w:hRule="exact" w:wrap="none" w:vAnchor="page" w:hAnchor="margin" w:x="6800" w:y="12949"/>
        <w:rPr>
          <w:rStyle w:val="C3"/>
          <w:rtl w:val="0"/>
        </w:rPr>
      </w:pPr>
    </w:p>
    <w:p>
      <w:pPr>
        <w:pStyle w:val="P31"/>
        <w:framePr w:w="3839" w:h="249" w:hRule="exact" w:wrap="none" w:vAnchor="page" w:hAnchor="margin" w:x="6856" w:y="13005"/>
        <w:rPr>
          <w:rStyle w:val="C22"/>
          <w:rtl w:val="0"/>
        </w:rPr>
      </w:pPr>
      <w:r>
        <w:rPr>
          <w:rStyle w:val="C22"/>
          <w:rtl w:val="0"/>
        </w:rPr>
        <w:t>Ústní ověření</w:t>
      </w:r>
    </w:p>
    <w:p>
      <w:pPr>
        <w:pStyle w:val="P12"/>
        <w:framePr w:w="6710" w:h="607" w:hRule="exact" w:wrap="none" w:vAnchor="page" w:hAnchor="margin" w:x="45" w:y="13325"/>
        <w:rPr>
          <w:rStyle w:val="C3"/>
          <w:rtl w:val="0"/>
        </w:rPr>
      </w:pPr>
    </w:p>
    <w:p>
      <w:pPr>
        <w:pStyle w:val="P13"/>
        <w:framePr w:w="6658" w:h="480" w:hRule="exact" w:wrap="none" w:vAnchor="page" w:hAnchor="margin" w:x="71" w:y="13381"/>
        <w:rPr>
          <w:rStyle w:val="C11"/>
          <w:rtl w:val="0"/>
        </w:rPr>
      </w:pPr>
      <w:r>
        <w:rPr>
          <w:rStyle w:val="C11"/>
          <w:rtl w:val="0"/>
        </w:rPr>
        <w:t>c) Uvést zákonné požadavky a podstatné náležitosti smlouvy o dílo a vyřizování reklamací</w:t>
      </w:r>
    </w:p>
    <w:p>
      <w:pPr>
        <w:pStyle w:val="P28"/>
        <w:framePr w:w="3921" w:h="607" w:hRule="exact" w:wrap="none" w:vAnchor="page" w:hAnchor="margin" w:x="6800" w:y="13325"/>
        <w:rPr>
          <w:rStyle w:val="C3"/>
          <w:rtl w:val="0"/>
        </w:rPr>
      </w:pPr>
    </w:p>
    <w:p>
      <w:pPr>
        <w:pStyle w:val="P29"/>
        <w:framePr w:w="3839" w:h="480" w:hRule="exact" w:wrap="none" w:vAnchor="page" w:hAnchor="margin" w:x="6856" w:y="13381"/>
        <w:rPr>
          <w:rStyle w:val="C21"/>
          <w:rtl w:val="0"/>
        </w:rPr>
      </w:pPr>
      <w:r>
        <w:rPr>
          <w:rStyle w:val="C21"/>
          <w:rtl w:val="0"/>
        </w:rPr>
        <w:t>Ústní ověření</w:t>
      </w:r>
    </w:p>
    <w:p>
      <w:pPr>
        <w:pStyle w:val="P16"/>
        <w:framePr w:w="6710" w:h="376" w:hRule="exact" w:wrap="none" w:vAnchor="page" w:hAnchor="margin" w:x="45" w:y="13932"/>
        <w:rPr>
          <w:rStyle w:val="C3"/>
          <w:rtl w:val="0"/>
        </w:rPr>
      </w:pPr>
    </w:p>
    <w:p>
      <w:pPr>
        <w:pStyle w:val="P17"/>
        <w:framePr w:w="6658" w:h="249" w:hRule="exact" w:wrap="none" w:vAnchor="page" w:hAnchor="margin" w:x="71" w:y="13988"/>
        <w:rPr>
          <w:rStyle w:val="C13"/>
          <w:rtl w:val="0"/>
        </w:rPr>
      </w:pPr>
      <w:r>
        <w:rPr>
          <w:rStyle w:val="C13"/>
          <w:rtl w:val="0"/>
        </w:rPr>
        <w:t>d) Uvést zásady vedení zaměstnanců a způsoby jejich odměňování</w:t>
      </w:r>
    </w:p>
    <w:p>
      <w:pPr>
        <w:pStyle w:val="P30"/>
        <w:framePr w:w="3921" w:h="376" w:hRule="exact" w:wrap="none" w:vAnchor="page" w:hAnchor="margin" w:x="6800" w:y="13932"/>
        <w:rPr>
          <w:rStyle w:val="C3"/>
          <w:rtl w:val="0"/>
        </w:rPr>
      </w:pPr>
    </w:p>
    <w:p>
      <w:pPr>
        <w:pStyle w:val="P31"/>
        <w:framePr w:w="3839" w:h="249" w:hRule="exact" w:wrap="none" w:vAnchor="page" w:hAnchor="margin" w:x="6856" w:y="13988"/>
        <w:rPr>
          <w:rStyle w:val="C22"/>
          <w:rtl w:val="0"/>
        </w:rPr>
      </w:pPr>
      <w:r>
        <w:rPr>
          <w:rStyle w:val="C22"/>
          <w:rtl w:val="0"/>
        </w:rPr>
        <w:t>Ústní ověření</w:t>
      </w:r>
    </w:p>
    <w:p>
      <w:pPr>
        <w:pStyle w:val="P32"/>
        <w:framePr w:w="10710" w:h="248" w:hRule="exact" w:wrap="none" w:vAnchor="page" w:hAnchor="margin" w:x="28" w:y="14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28.7.2026 11:21:52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lékařským potvrzením (odkaz na povolání v NSP - https://www.nsp.cz/jednotka-prace/rozpoctar-staveb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projektovou dokumentaci staveb v tištěné podobě, na které budou ověřována kritéria se způsobem ověření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Navrhování konstrukcí a konstrukčních částí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(minimálně 5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požadavcích na zpracování projektové dokumentace</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dokumentace různých typů staveb (minimálně 10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ve stavební dokumentaci a technických podkladech</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kritéria a) a c) dokumentace různých typů staveb (minimálně 10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Určování jednotkové ceny při rozpočtování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připravit 5 zadání pro výpočet jednotkové ceny </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Zpracování výkazu výměr jako podkladu pro rozpočtování</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kritéria a) až d) pro každé z kritérií připravit 5 zadání pro výpočet množství a spotřeby materiálu</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Vypracování rozpočtů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b) a e) pro každé z kritérií připravit minimálně 5 zadání</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Provedení kompletního jednoduchého výpočtu výměr a rozpočtu,</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připravit minimálně 5 zadání pro výpočet výměr a kubatur, kritérium b) připravit minimálně 5 zadání pro zpracování jednoduchého položkového rozpočtu</w:t>
      </w:r>
    </w:p>
    <w:p>
      <w:pPr>
        <w:pStyle w:val="P33"/>
        <w:framePr w:w="10766" w:h="1837" w:hRule="exact" w:wrap="none" w:vAnchor="page" w:hAnchor="margin" w:x="0" w:y="12162"/>
        <w:rPr>
          <w:rStyle w:val="C3"/>
          <w:rtl w:val="0"/>
        </w:rPr>
      </w:pPr>
    </w:p>
    <w:p>
      <w:pPr>
        <w:pStyle w:val="P35"/>
        <w:framePr w:w="10710" w:h="340" w:hRule="exact" w:wrap="none" w:vAnchor="page" w:hAnchor="margin" w:x="28" w:y="12162"/>
        <w:rPr>
          <w:rStyle w:val="C25"/>
          <w:rtl w:val="0"/>
        </w:rPr>
      </w:pPr>
      <w:r>
        <w:rPr>
          <w:rStyle w:val="C25"/>
          <w:rtl w:val="0"/>
        </w:rPr>
        <w:t>Výsledné hodnocení</w:t>
      </w:r>
    </w:p>
    <w:p>
      <w:pPr>
        <w:keepNext w:val="0"/>
        <w:keepLines w:val="0"/>
        <w:framePr w:w="10766" w:h="1497" w:hRule="exact" w:wrap="none" w:vAnchor="page" w:hAnchor="margin" w:x="0" w:y="12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Počet zkoušejících</w:t>
      </w:r>
    </w:p>
    <w:p>
      <w:pPr>
        <w:keepNext w:val="0"/>
        <w:keepLines w:val="0"/>
        <w:framePr w:w="10766" w:h="127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Rozpočtář/rozpočtářka staveb, 28.7.2026 11:21:52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pozemní stavby a alespoň 5 let odborné praxe v oblasti stavební výroby nebo ve funkci učitele praktického vyučování v oblasti stavebnictví nebo učitele odborného výcviku v oblasti stavební výroby.</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stavebnictví nebo učitele odborného výcviku v oblasti stavební výroby.</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stavby a alespoň 5 let odborné praxe v oblasti stavební výroby nebo ve funkci učitele odborných předmětů v oblasti stavebnictví nebo učitele odborného výcviku v oblasti stavební výroby. </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36-170-N Rozpočtář/rozpočtářka staveb + střední vzdělání s maturitní zkouškou a alespoň 5 let odborné praxe v oblasti stavební výroby.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Rozpočtář/rozpočtářka staveb, 28.7.2026 11:21:52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 (učebna)</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rozpočtování apod. (přístup dálkový nebo materiály v tištěné podobě)</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DUR (dokumentace pro vydání územního rozhodnutí) a DSP (projektová dokumentace pro vydání stavebního povolení)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Build power apod.)</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normy, uživatelské příručky, technické listy)</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Doba přípravy na zkoušku</w:t>
      </w:r>
    </w:p>
    <w:p>
      <w:pPr>
        <w:keepNext w:val="0"/>
        <w:keepLines w:val="0"/>
        <w:framePr w:w="10766" w:h="806"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8 až 10 hodin (hodinou se rozumí 60 minut). Doba trvání písemné části zkoušky je 60 minut. </w:t>
      </w:r>
    </w:p>
    <w:p>
      <w:pPr>
        <w:pStyle w:val="P21"/>
        <w:framePr w:w="7654" w:h="331" w:hRule="exact" w:wrap="none" w:vAnchor="page" w:hAnchor="margin" w:x="28" w:y="15940"/>
        <w:rPr>
          <w:rStyle w:val="C16"/>
          <w:rtl w:val="0"/>
        </w:rPr>
      </w:pPr>
      <w:r>
        <w:rPr>
          <w:rStyle w:val="C16"/>
          <w:rtl w:val="0"/>
        </w:rPr>
        <w:t>Rozpočtář/rozpočtářka staveb, 28.7.2026 11:21:52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SUDOP BRNO, spol.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Rozpočtář/rozpočtářka staveb, 28.7.2026 11:21:52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2AD00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D7E65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DBA5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