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D2A2F" Type="http://schemas.openxmlformats.org/officeDocument/2006/relationships/officeDocument" Target="/word/document.xml" /><Relationship Id="coreR5FAD2A2F" Type="http://schemas.openxmlformats.org/package/2006/relationships/metadata/core-properties" Target="/docProps/core.xml" /><Relationship Id="customR5FAD2A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pro prodej fotografické techniky (kód: 34-025-M)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Fotografický poradce při prodeji fotografické techniky a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poradenství při výběru fotografických přístrojů, zařízení a příslušenství dle potřeb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Demonstrace obsluhy a ovládání fotografických přístrojů, zařízení a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Porovnání záznamových médií pro analogovou a digitální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použití grafických programů při úpravách digitálního obrazu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Porovnání fotografických materiálů a technologií pro jejich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Monitoring vývojových trendů a vyhledávání informací o fotografických přístrojích, zařízeních a materiálech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zboží od různých výrobců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zboží k prodeji a prodej fotografické techniky, materiálů, zařízení a příslušenství (fotografického vybavení)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problémů při vyřizování reklamací a vedení reklamačního řízení v souladu s platnou legislativou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prodej fotografické techniky, 27.10.2026 5:00:35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 Při ústním ověření a praktickém předvedení zkoušející zadává otázky podle uvedených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prodej fotografické techniky, 27.10.2026 5:00:35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služeb,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Opava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prodej fotografické techniky, 27.10.2026 5:00:35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