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ABB46E" Type="http://schemas.openxmlformats.org/officeDocument/2006/relationships/officeDocument" Target="/word/document.xml" /><Relationship Id="coreR4FABB46E" Type="http://schemas.openxmlformats.org/package/2006/relationships/metadata/core-properties" Target="/docProps/core.xml" /><Relationship Id="customR4FABB4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montér kanalizací (kód: 36-166-H)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montér vodovodů a kanalizací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základním popisu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postupu práce, nářadí a pomůcek pro montáže, opravy a údržbu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na kanalizaci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na kanalizaci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obrábění a zpracovávání kanalizačních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a opravy kanalizace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29.11.2016 do: 19.08.2020</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základním popisu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druhy odpadních vod</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druhy kanalizačních soustav a transportních systémů odpadních vod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konstrukční typy a materiály stok</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způsoby uložení kanalizace a pažení výkopů</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a 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a vysvětlit funkci objektů na stokové síti</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Písemné a 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způsoby čištění kanalizace</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Písemné a ústní ověření</w:t>
      </w:r>
    </w:p>
    <w:p>
      <w:pPr>
        <w:pStyle w:val="P32"/>
        <w:framePr w:w="10710" w:h="248" w:hRule="exact" w:wrap="none" w:vAnchor="page" w:hAnchor="margin" w:x="28" w:y="6129"/>
        <w:rPr>
          <w:rStyle w:val="C23"/>
          <w:rtl w:val="0"/>
        </w:rPr>
      </w:pPr>
      <w:r>
        <w:rPr>
          <w:rStyle w:val="C23"/>
          <w:rtl w:val="0"/>
        </w:rPr>
        <w:t>Je třeba splnit všechna kritéria.</w:t>
      </w:r>
    </w:p>
    <w:p>
      <w:pPr>
        <w:pStyle w:val="P23"/>
        <w:framePr w:w="10710" w:h="340" w:hRule="exact" w:wrap="none" w:vAnchor="page" w:hAnchor="margin" w:x="28" w:y="6564"/>
        <w:rPr>
          <w:rStyle w:val="C18"/>
          <w:rtl w:val="0"/>
        </w:rPr>
      </w:pPr>
      <w:r>
        <w:rPr>
          <w:rStyle w:val="C18"/>
          <w:rtl w:val="0"/>
        </w:rPr>
        <w:t>Návrh postupu práce, nářadí a pomůcek pro montáže, opravy a údržbu kanalizace</w:t>
      </w:r>
    </w:p>
    <w:p>
      <w:pPr>
        <w:pStyle w:val="P24"/>
        <w:framePr w:w="6713" w:h="376" w:hRule="exact" w:wrap="none" w:vAnchor="page" w:hAnchor="margin" w:x="45" w:y="7004"/>
        <w:rPr>
          <w:rStyle w:val="C3"/>
          <w:rtl w:val="0"/>
        </w:rPr>
      </w:pPr>
    </w:p>
    <w:p>
      <w:pPr>
        <w:pStyle w:val="P25"/>
        <w:framePr w:w="6661" w:h="249" w:hRule="exact" w:wrap="none" w:vAnchor="page" w:hAnchor="margin" w:x="71" w:y="7075"/>
        <w:rPr>
          <w:rStyle w:val="C19"/>
          <w:rtl w:val="0"/>
        </w:rPr>
      </w:pPr>
      <w:r>
        <w:rPr>
          <w:rStyle w:val="C19"/>
          <w:rtl w:val="0"/>
        </w:rPr>
        <w:t>Kritéria hodnocení</w:t>
      </w:r>
    </w:p>
    <w:p>
      <w:pPr>
        <w:pStyle w:val="P26"/>
        <w:framePr w:w="3918" w:h="376" w:hRule="exact" w:wrap="none" w:vAnchor="page" w:hAnchor="margin" w:x="6803" w:y="7004"/>
        <w:rPr>
          <w:rStyle w:val="C3"/>
          <w:rtl w:val="0"/>
        </w:rPr>
      </w:pPr>
    </w:p>
    <w:p>
      <w:pPr>
        <w:pStyle w:val="P27"/>
        <w:framePr w:w="3836" w:h="249" w:hRule="exact" w:wrap="none" w:vAnchor="page" w:hAnchor="margin" w:x="6859" w:y="7075"/>
        <w:rPr>
          <w:rStyle w:val="C20"/>
          <w:rtl w:val="0"/>
        </w:rPr>
      </w:pPr>
      <w:r>
        <w:rPr>
          <w:rStyle w:val="C20"/>
          <w:rtl w:val="0"/>
        </w:rPr>
        <w:t>Způsoby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a) Vyjmenovat materiály, nářadí a pomůcky potřebné k provedení montáže, opravy a údržby kanalizace</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b) Navrhnout technologický postup opravy a údržby na kanalizaci dle zadání</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12"/>
        <w:framePr w:w="6710" w:h="607" w:hRule="exact" w:wrap="none" w:vAnchor="page" w:hAnchor="margin" w:x="45" w:y="8363"/>
        <w:rPr>
          <w:rStyle w:val="C3"/>
          <w:rtl w:val="0"/>
        </w:rPr>
      </w:pPr>
    </w:p>
    <w:p>
      <w:pPr>
        <w:pStyle w:val="P13"/>
        <w:framePr w:w="6658" w:h="480" w:hRule="exact" w:wrap="none" w:vAnchor="page" w:hAnchor="margin" w:x="71" w:y="8419"/>
        <w:rPr>
          <w:rStyle w:val="C11"/>
          <w:rtl w:val="0"/>
        </w:rPr>
      </w:pPr>
      <w:r>
        <w:rPr>
          <w:rStyle w:val="C11"/>
          <w:rtl w:val="0"/>
        </w:rPr>
        <w:t>c) Navrhnout technologický postup montáže zařízení na kanalizaci dle zadání</w:t>
      </w:r>
    </w:p>
    <w:p>
      <w:pPr>
        <w:pStyle w:val="P28"/>
        <w:framePr w:w="3921" w:h="607" w:hRule="exact" w:wrap="none" w:vAnchor="page" w:hAnchor="margin" w:x="6800" w:y="8363"/>
        <w:rPr>
          <w:rStyle w:val="C3"/>
          <w:rtl w:val="0"/>
        </w:rPr>
      </w:pPr>
    </w:p>
    <w:p>
      <w:pPr>
        <w:pStyle w:val="P29"/>
        <w:framePr w:w="3839" w:h="480" w:hRule="exact" w:wrap="none" w:vAnchor="page" w:hAnchor="margin" w:x="6856" w:y="8419"/>
        <w:rPr>
          <w:rStyle w:val="C21"/>
          <w:rtl w:val="0"/>
        </w:rPr>
      </w:pPr>
      <w:r>
        <w:rPr>
          <w:rStyle w:val="C21"/>
          <w:rtl w:val="0"/>
        </w:rPr>
        <w:t>Praktické předvedení a ústní ověření</w:t>
      </w:r>
    </w:p>
    <w:p>
      <w:pPr>
        <w:pStyle w:val="P32"/>
        <w:framePr w:w="10710" w:h="248" w:hRule="exact" w:wrap="none" w:vAnchor="page" w:hAnchor="margin" w:x="28" w:y="9083"/>
        <w:rPr>
          <w:rStyle w:val="C23"/>
          <w:rtl w:val="0"/>
        </w:rPr>
      </w:pPr>
      <w:r>
        <w:rPr>
          <w:rStyle w:val="C23"/>
          <w:rtl w:val="0"/>
        </w:rPr>
        <w:t>Je třeba splnit všechna kritéria.</w:t>
      </w:r>
    </w:p>
    <w:p>
      <w:pPr>
        <w:pStyle w:val="P23"/>
        <w:framePr w:w="10710" w:h="340" w:hRule="exact" w:wrap="none" w:vAnchor="page" w:hAnchor="margin" w:x="28" w:y="9519"/>
        <w:rPr>
          <w:rStyle w:val="C18"/>
          <w:rtl w:val="0"/>
        </w:rPr>
      </w:pPr>
      <w:r>
        <w:rPr>
          <w:rStyle w:val="C18"/>
          <w:rtl w:val="0"/>
        </w:rPr>
        <w:t>Měření na kanalizaci</w:t>
      </w:r>
    </w:p>
    <w:p>
      <w:pPr>
        <w:pStyle w:val="P24"/>
        <w:framePr w:w="6713" w:h="376" w:hRule="exact" w:wrap="none" w:vAnchor="page" w:hAnchor="margin" w:x="45" w:y="9958"/>
        <w:rPr>
          <w:rStyle w:val="C3"/>
          <w:rtl w:val="0"/>
        </w:rPr>
      </w:pPr>
    </w:p>
    <w:p>
      <w:pPr>
        <w:pStyle w:val="P25"/>
        <w:framePr w:w="6661" w:h="249" w:hRule="exact" w:wrap="none" w:vAnchor="page" w:hAnchor="margin" w:x="71" w:y="10029"/>
        <w:rPr>
          <w:rStyle w:val="C19"/>
          <w:rtl w:val="0"/>
        </w:rPr>
      </w:pPr>
      <w:r>
        <w:rPr>
          <w:rStyle w:val="C19"/>
          <w:rtl w:val="0"/>
        </w:rPr>
        <w:t>Kritéria hodnocení</w:t>
      </w:r>
    </w:p>
    <w:p>
      <w:pPr>
        <w:pStyle w:val="P26"/>
        <w:framePr w:w="3918" w:h="376" w:hRule="exact" w:wrap="none" w:vAnchor="page" w:hAnchor="margin" w:x="6803" w:y="9958"/>
        <w:rPr>
          <w:rStyle w:val="C3"/>
          <w:rtl w:val="0"/>
        </w:rPr>
      </w:pPr>
    </w:p>
    <w:p>
      <w:pPr>
        <w:pStyle w:val="P27"/>
        <w:framePr w:w="3836" w:h="249" w:hRule="exact" w:wrap="none" w:vAnchor="page" w:hAnchor="margin" w:x="6859" w:y="10029"/>
        <w:rPr>
          <w:rStyle w:val="C20"/>
          <w:rtl w:val="0"/>
        </w:rPr>
      </w:pPr>
      <w:r>
        <w:rPr>
          <w:rStyle w:val="C20"/>
          <w:rtl w:val="0"/>
        </w:rPr>
        <w:t>Způsoby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a) Identifikovat materiál potrubí a jeho rozměry dle zadání</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b) Zaměřit objekt kanalizace dle zadání</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Praktické předvedení</w:t>
      </w:r>
    </w:p>
    <w:p>
      <w:pPr>
        <w:pStyle w:val="P12"/>
        <w:framePr w:w="6710" w:h="376" w:hRule="exact" w:wrap="none" w:vAnchor="page" w:hAnchor="margin" w:x="45" w:y="11087"/>
        <w:rPr>
          <w:rStyle w:val="C3"/>
          <w:rtl w:val="0"/>
        </w:rPr>
      </w:pPr>
    </w:p>
    <w:p>
      <w:pPr>
        <w:pStyle w:val="P13"/>
        <w:framePr w:w="6658" w:h="249" w:hRule="exact" w:wrap="none" w:vAnchor="page" w:hAnchor="margin" w:x="71" w:y="11143"/>
        <w:rPr>
          <w:rStyle w:val="C11"/>
          <w:rtl w:val="0"/>
        </w:rPr>
      </w:pPr>
      <w:r>
        <w:rPr>
          <w:rStyle w:val="C11"/>
          <w:rtl w:val="0"/>
        </w:rPr>
        <w:t>c) Provést měření sedimentu dle zadání</w:t>
      </w:r>
    </w:p>
    <w:p>
      <w:pPr>
        <w:pStyle w:val="P28"/>
        <w:framePr w:w="3921" w:h="376" w:hRule="exact" w:wrap="none" w:vAnchor="page" w:hAnchor="margin" w:x="6800" w:y="11087"/>
        <w:rPr>
          <w:rStyle w:val="C3"/>
          <w:rtl w:val="0"/>
        </w:rPr>
      </w:pPr>
    </w:p>
    <w:p>
      <w:pPr>
        <w:pStyle w:val="P29"/>
        <w:framePr w:w="3839" w:h="249" w:hRule="exact" w:wrap="none" w:vAnchor="page" w:hAnchor="margin" w:x="6856" w:y="11143"/>
        <w:rPr>
          <w:rStyle w:val="C21"/>
          <w:rtl w:val="0"/>
        </w:rPr>
      </w:pPr>
      <w:r>
        <w:rPr>
          <w:rStyle w:val="C21"/>
          <w:rtl w:val="0"/>
        </w:rPr>
        <w:t>Praktické předvedení</w:t>
      </w:r>
    </w:p>
    <w:p>
      <w:pPr>
        <w:pStyle w:val="P32"/>
        <w:framePr w:w="10710" w:h="248" w:hRule="exact" w:wrap="none" w:vAnchor="page" w:hAnchor="margin" w:x="28" w:y="11576"/>
        <w:rPr>
          <w:rStyle w:val="C23"/>
          <w:rtl w:val="0"/>
        </w:rPr>
      </w:pPr>
      <w:r>
        <w:rPr>
          <w:rStyle w:val="C23"/>
          <w:rtl w:val="0"/>
        </w:rPr>
        <w:t>Je třeba splnit všechna kritéria.</w:t>
      </w:r>
    </w:p>
    <w:p>
      <w:pPr>
        <w:pStyle w:val="P23"/>
        <w:framePr w:w="10710" w:h="340" w:hRule="exact" w:wrap="none" w:vAnchor="page" w:hAnchor="margin" w:x="28" w:y="12012"/>
        <w:rPr>
          <w:rStyle w:val="C18"/>
          <w:rtl w:val="0"/>
        </w:rPr>
      </w:pPr>
      <w:r>
        <w:rPr>
          <w:rStyle w:val="C18"/>
          <w:rtl w:val="0"/>
        </w:rPr>
        <w:t>Provádění zkoušek na kanalizaci</w:t>
      </w:r>
    </w:p>
    <w:p>
      <w:pPr>
        <w:pStyle w:val="P24"/>
        <w:framePr w:w="6713" w:h="376" w:hRule="exact" w:wrap="none" w:vAnchor="page" w:hAnchor="margin" w:x="45" w:y="12451"/>
        <w:rPr>
          <w:rStyle w:val="C3"/>
          <w:rtl w:val="0"/>
        </w:rPr>
      </w:pPr>
    </w:p>
    <w:p>
      <w:pPr>
        <w:pStyle w:val="P25"/>
        <w:framePr w:w="6661" w:h="249" w:hRule="exact" w:wrap="none" w:vAnchor="page" w:hAnchor="margin" w:x="71" w:y="12522"/>
        <w:rPr>
          <w:rStyle w:val="C19"/>
          <w:rtl w:val="0"/>
        </w:rPr>
      </w:pPr>
      <w:r>
        <w:rPr>
          <w:rStyle w:val="C19"/>
          <w:rtl w:val="0"/>
        </w:rPr>
        <w:t>Kritéria hodnocení</w:t>
      </w:r>
    </w:p>
    <w:p>
      <w:pPr>
        <w:pStyle w:val="P26"/>
        <w:framePr w:w="3918" w:h="376" w:hRule="exact" w:wrap="none" w:vAnchor="page" w:hAnchor="margin" w:x="6803" w:y="12451"/>
        <w:rPr>
          <w:rStyle w:val="C3"/>
          <w:rtl w:val="0"/>
        </w:rPr>
      </w:pPr>
    </w:p>
    <w:p>
      <w:pPr>
        <w:pStyle w:val="P27"/>
        <w:framePr w:w="3836" w:h="249" w:hRule="exact" w:wrap="none" w:vAnchor="page" w:hAnchor="margin" w:x="6859" w:y="12522"/>
        <w:rPr>
          <w:rStyle w:val="C20"/>
          <w:rtl w:val="0"/>
        </w:rPr>
      </w:pPr>
      <w:r>
        <w:rPr>
          <w:rStyle w:val="C20"/>
          <w:rtl w:val="0"/>
        </w:rPr>
        <w:t>Způsoby ověření</w:t>
      </w:r>
    </w:p>
    <w:p>
      <w:pPr>
        <w:pStyle w:val="P12"/>
        <w:framePr w:w="6710" w:h="607" w:hRule="exact" w:wrap="none" w:vAnchor="page" w:hAnchor="margin" w:x="45" w:y="12828"/>
        <w:rPr>
          <w:rStyle w:val="C3"/>
          <w:rtl w:val="0"/>
        </w:rPr>
      </w:pPr>
    </w:p>
    <w:p>
      <w:pPr>
        <w:pStyle w:val="P13"/>
        <w:framePr w:w="6658" w:h="480" w:hRule="exact" w:wrap="none" w:vAnchor="page" w:hAnchor="margin" w:x="71" w:y="12884"/>
        <w:rPr>
          <w:rStyle w:val="C11"/>
          <w:rtl w:val="0"/>
        </w:rPr>
      </w:pPr>
      <w:r>
        <w:rPr>
          <w:rStyle w:val="C11"/>
          <w:rtl w:val="0"/>
        </w:rPr>
        <w:t>a) Orientovat se v protokolu o kontrole (optické, TIS) stavu kanalizace, protokolu o odběru vzorků, protokolu z měření na stokové síti</w:t>
      </w:r>
    </w:p>
    <w:p>
      <w:pPr>
        <w:pStyle w:val="P28"/>
        <w:framePr w:w="3921" w:h="607" w:hRule="exact" w:wrap="none" w:vAnchor="page" w:hAnchor="margin" w:x="6800" w:y="12828"/>
        <w:rPr>
          <w:rStyle w:val="C3"/>
          <w:rtl w:val="0"/>
        </w:rPr>
      </w:pPr>
    </w:p>
    <w:p>
      <w:pPr>
        <w:pStyle w:val="P29"/>
        <w:framePr w:w="3839" w:h="480" w:hRule="exact" w:wrap="none" w:vAnchor="page" w:hAnchor="margin" w:x="6856" w:y="12884"/>
        <w:rPr>
          <w:rStyle w:val="C21"/>
          <w:rtl w:val="0"/>
        </w:rPr>
      </w:pPr>
      <w:r>
        <w:rPr>
          <w:rStyle w:val="C21"/>
          <w:rtl w:val="0"/>
        </w:rPr>
        <w:t>Ústní ověření</w:t>
      </w:r>
    </w:p>
    <w:p>
      <w:pPr>
        <w:pStyle w:val="P16"/>
        <w:framePr w:w="6710" w:h="607" w:hRule="exact" w:wrap="none" w:vAnchor="page" w:hAnchor="margin" w:x="45" w:y="13434"/>
        <w:rPr>
          <w:rStyle w:val="C3"/>
          <w:rtl w:val="0"/>
        </w:rPr>
      </w:pPr>
    </w:p>
    <w:p>
      <w:pPr>
        <w:pStyle w:val="P17"/>
        <w:framePr w:w="6658" w:h="480" w:hRule="exact" w:wrap="none" w:vAnchor="page" w:hAnchor="margin" w:x="71" w:y="13490"/>
        <w:rPr>
          <w:rStyle w:val="C13"/>
          <w:rtl w:val="0"/>
        </w:rPr>
      </w:pPr>
      <w:r>
        <w:rPr>
          <w:rStyle w:val="C13"/>
          <w:rtl w:val="0"/>
        </w:rPr>
        <w:t>b) Orientovat se ve výkresu skutečného provedení stavby, mapovém podkladu GIS</w:t>
      </w:r>
    </w:p>
    <w:p>
      <w:pPr>
        <w:pStyle w:val="P30"/>
        <w:framePr w:w="3921" w:h="607" w:hRule="exact" w:wrap="none" w:vAnchor="page" w:hAnchor="margin" w:x="6800" w:y="13434"/>
        <w:rPr>
          <w:rStyle w:val="C3"/>
          <w:rtl w:val="0"/>
        </w:rPr>
      </w:pPr>
    </w:p>
    <w:p>
      <w:pPr>
        <w:pStyle w:val="P31"/>
        <w:framePr w:w="3839" w:h="480" w:hRule="exact" w:wrap="none" w:vAnchor="page" w:hAnchor="margin" w:x="6856" w:y="13490"/>
        <w:rPr>
          <w:rStyle w:val="C22"/>
          <w:rtl w:val="0"/>
        </w:rPr>
      </w:pPr>
      <w:r>
        <w:rPr>
          <w:rStyle w:val="C22"/>
          <w:rtl w:val="0"/>
        </w:rPr>
        <w:t>Ústní ověření</w:t>
      </w:r>
    </w:p>
    <w:p>
      <w:pPr>
        <w:pStyle w:val="P12"/>
        <w:framePr w:w="6710" w:h="376" w:hRule="exact" w:wrap="none" w:vAnchor="page" w:hAnchor="margin" w:x="45" w:y="14041"/>
        <w:rPr>
          <w:rStyle w:val="C3"/>
          <w:rtl w:val="0"/>
        </w:rPr>
      </w:pPr>
    </w:p>
    <w:p>
      <w:pPr>
        <w:pStyle w:val="P13"/>
        <w:framePr w:w="6658" w:h="249" w:hRule="exact" w:wrap="none" w:vAnchor="page" w:hAnchor="margin" w:x="71" w:y="14097"/>
        <w:rPr>
          <w:rStyle w:val="C11"/>
          <w:rtl w:val="0"/>
        </w:rPr>
      </w:pPr>
      <w:r>
        <w:rPr>
          <w:rStyle w:val="C11"/>
          <w:rtl w:val="0"/>
        </w:rPr>
        <w:t>c) Popsat druhy zkoušek na kanalizaci</w:t>
      </w:r>
    </w:p>
    <w:p>
      <w:pPr>
        <w:pStyle w:val="P28"/>
        <w:framePr w:w="3921" w:h="376" w:hRule="exact" w:wrap="none" w:vAnchor="page" w:hAnchor="margin" w:x="6800" w:y="14041"/>
        <w:rPr>
          <w:rStyle w:val="C3"/>
          <w:rtl w:val="0"/>
        </w:rPr>
      </w:pPr>
    </w:p>
    <w:p>
      <w:pPr>
        <w:pStyle w:val="P29"/>
        <w:framePr w:w="3839" w:h="249" w:hRule="exact" w:wrap="none" w:vAnchor="page" w:hAnchor="margin" w:x="6856" w:y="14097"/>
        <w:rPr>
          <w:rStyle w:val="C21"/>
          <w:rtl w:val="0"/>
        </w:rPr>
      </w:pPr>
      <w:r>
        <w:rPr>
          <w:rStyle w:val="C21"/>
          <w:rtl w:val="0"/>
        </w:rPr>
        <w:t>Písemné a ústní ověření</w:t>
      </w:r>
    </w:p>
    <w:p>
      <w:pPr>
        <w:pStyle w:val="P16"/>
        <w:framePr w:w="6710" w:h="376" w:hRule="exact" w:wrap="none" w:vAnchor="page" w:hAnchor="margin" w:x="45" w:y="14418"/>
        <w:rPr>
          <w:rStyle w:val="C3"/>
          <w:rtl w:val="0"/>
        </w:rPr>
      </w:pPr>
    </w:p>
    <w:p>
      <w:pPr>
        <w:pStyle w:val="P17"/>
        <w:framePr w:w="6658" w:h="249" w:hRule="exact" w:wrap="none" w:vAnchor="page" w:hAnchor="margin" w:x="71" w:y="14474"/>
        <w:rPr>
          <w:rStyle w:val="C13"/>
          <w:rtl w:val="0"/>
        </w:rPr>
      </w:pPr>
      <w:r>
        <w:rPr>
          <w:rStyle w:val="C13"/>
          <w:rtl w:val="0"/>
        </w:rPr>
        <w:t>d) Popsat přípravu kanalizace pro zkoušky</w:t>
      </w:r>
    </w:p>
    <w:p>
      <w:pPr>
        <w:pStyle w:val="P30"/>
        <w:framePr w:w="3921" w:h="376" w:hRule="exact" w:wrap="none" w:vAnchor="page" w:hAnchor="margin" w:x="6800" w:y="14418"/>
        <w:rPr>
          <w:rStyle w:val="C3"/>
          <w:rtl w:val="0"/>
        </w:rPr>
      </w:pPr>
    </w:p>
    <w:p>
      <w:pPr>
        <w:pStyle w:val="P31"/>
        <w:framePr w:w="3839" w:h="249" w:hRule="exact" w:wrap="none" w:vAnchor="page" w:hAnchor="margin" w:x="6856" w:y="14474"/>
        <w:rPr>
          <w:rStyle w:val="C22"/>
          <w:rtl w:val="0"/>
        </w:rPr>
      </w:pPr>
      <w:r>
        <w:rPr>
          <w:rStyle w:val="C22"/>
          <w:rtl w:val="0"/>
        </w:rPr>
        <w:t>Písemné a ústní ověření</w:t>
      </w:r>
    </w:p>
    <w:p>
      <w:pPr>
        <w:pStyle w:val="P32"/>
        <w:framePr w:w="10710" w:h="248" w:hRule="exact" w:wrap="none" w:vAnchor="page" w:hAnchor="margin" w:x="28" w:y="14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zpracovávání kanalizačních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Opracovat kameninové, betonové trouby a další nepoddajné materiály kanalizace 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Opracovat plastové trouby a další poddajné materiály 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Montáž kanalizace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podmínky provedení a zabezpečení výkopu, včetně uvedení do původního stavu, BOZP</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Zpracovat montážní schématický nákres údržby či opravy kanalizace dle zadání včetně zaměření v terénu</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Provést montáž části kanalizace dle zadání</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340" w:hRule="exact" w:wrap="none" w:vAnchor="page" w:hAnchor="margin" w:x="28" w:y="7456"/>
        <w:rPr>
          <w:rStyle w:val="C18"/>
          <w:rtl w:val="0"/>
        </w:rPr>
      </w:pPr>
      <w:r>
        <w:rPr>
          <w:rStyle w:val="C18"/>
          <w:rtl w:val="0"/>
        </w:rPr>
        <w:t>Údržba a opravy kanalizace</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376" w:hRule="exact" w:wrap="none" w:vAnchor="page" w:hAnchor="margin" w:x="45" w:y="8272"/>
        <w:rPr>
          <w:rStyle w:val="C3"/>
          <w:rtl w:val="0"/>
        </w:rPr>
      </w:pPr>
    </w:p>
    <w:p>
      <w:pPr>
        <w:pStyle w:val="P13"/>
        <w:framePr w:w="6658" w:h="249" w:hRule="exact" w:wrap="none" w:vAnchor="page" w:hAnchor="margin" w:x="71" w:y="8328"/>
        <w:rPr>
          <w:rStyle w:val="C11"/>
          <w:rtl w:val="0"/>
        </w:rPr>
      </w:pPr>
      <w:r>
        <w:rPr>
          <w:rStyle w:val="C11"/>
          <w:rtl w:val="0"/>
        </w:rPr>
        <w:t>a) Popsat opravu kanalizační přípojky dle zadání</w:t>
      </w:r>
    </w:p>
    <w:p>
      <w:pPr>
        <w:pStyle w:val="P28"/>
        <w:framePr w:w="3921" w:h="376" w:hRule="exact" w:wrap="none" w:vAnchor="page" w:hAnchor="margin" w:x="6800" w:y="8272"/>
        <w:rPr>
          <w:rStyle w:val="C3"/>
          <w:rtl w:val="0"/>
        </w:rPr>
      </w:pPr>
    </w:p>
    <w:p>
      <w:pPr>
        <w:pStyle w:val="P29"/>
        <w:framePr w:w="3839" w:h="249" w:hRule="exact" w:wrap="none" w:vAnchor="page" w:hAnchor="margin" w:x="6856" w:y="8328"/>
        <w:rPr>
          <w:rStyle w:val="C21"/>
          <w:rtl w:val="0"/>
        </w:rPr>
      </w:pPr>
      <w:r>
        <w:rPr>
          <w:rStyle w:val="C21"/>
          <w:rtl w:val="0"/>
        </w:rPr>
        <w:t>Písemné a ústní ověření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Provést napojení kanalizační přípojky dle zadání</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Popsat opravu úseku kanalizace pro veřejnou potřebu dle zadání</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d) Popsat údržbu kanalizačního zařízení dle zadání</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Písemné a ústní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e) Popsat odstranění ucpávky dle zadání</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Písemné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f) Popsat osazení kanalizačního poklopu do nivelety vozovky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Písemné a 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Dodržování zásad bezpečnosti a ochrany zdraví při práci, požární ochrany při provozu kanalizací</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Vyjmenovat hlavní objektová a profesní rizika spojená s prací na kanalizaci</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Písemné a ústní ověření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b) Vyjmenovat základní materiální zabezpečení pracovníka na kanalizaci, vybavení ochrannými pomůckami a objasnit účel jejich použití</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107"/>
        <w:rPr>
          <w:rStyle w:val="C3"/>
          <w:rtl w:val="0"/>
        </w:rPr>
      </w:pPr>
    </w:p>
    <w:p>
      <w:pPr>
        <w:pStyle w:val="P13"/>
        <w:framePr w:w="6658" w:h="480" w:hRule="exact" w:wrap="none" w:vAnchor="page" w:hAnchor="margin" w:x="71" w:y="13163"/>
        <w:rPr>
          <w:rStyle w:val="C11"/>
          <w:rtl w:val="0"/>
        </w:rPr>
      </w:pPr>
      <w:r>
        <w:rPr>
          <w:rStyle w:val="C11"/>
          <w:rtl w:val="0"/>
        </w:rPr>
        <w:t>c) Popsat a vysvětlit činnosti spojené se zabezpečením pracoviště na komunikaci (dopravní značení apod.)</w:t>
      </w:r>
    </w:p>
    <w:p>
      <w:pPr>
        <w:pStyle w:val="P28"/>
        <w:framePr w:w="3921" w:h="607" w:hRule="exact" w:wrap="none" w:vAnchor="page" w:hAnchor="margin" w:x="6800" w:y="13107"/>
        <w:rPr>
          <w:rStyle w:val="C3"/>
          <w:rtl w:val="0"/>
        </w:rPr>
      </w:pPr>
    </w:p>
    <w:p>
      <w:pPr>
        <w:pStyle w:val="P29"/>
        <w:framePr w:w="3839" w:h="480" w:hRule="exact" w:wrap="none" w:vAnchor="page" w:hAnchor="margin" w:x="6856" w:y="13163"/>
        <w:rPr>
          <w:rStyle w:val="C21"/>
          <w:rtl w:val="0"/>
        </w:rPr>
      </w:pPr>
      <w:r>
        <w:rPr>
          <w:rStyle w:val="C21"/>
          <w:rtl w:val="0"/>
        </w:rPr>
        <w:t>Písemné a 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 a ústní ověření</w:t>
      </w:r>
    </w:p>
    <w:p>
      <w:pPr>
        <w:pStyle w:val="P12"/>
        <w:framePr w:w="6710" w:h="376" w:hRule="exact" w:wrap="none" w:vAnchor="page" w:hAnchor="margin" w:x="45" w:y="14091"/>
        <w:rPr>
          <w:rStyle w:val="C3"/>
          <w:rtl w:val="0"/>
        </w:rPr>
      </w:pPr>
    </w:p>
    <w:p>
      <w:pPr>
        <w:pStyle w:val="P13"/>
        <w:framePr w:w="6658" w:h="249" w:hRule="exact" w:wrap="none" w:vAnchor="page" w:hAnchor="margin" w:x="71" w:y="14147"/>
        <w:rPr>
          <w:rStyle w:val="C11"/>
          <w:rtl w:val="0"/>
        </w:rPr>
      </w:pPr>
      <w:r>
        <w:rPr>
          <w:rStyle w:val="C11"/>
          <w:rtl w:val="0"/>
        </w:rPr>
        <w:t>e) Popsat, vysvětlit a předvést činnosti při detekci závadnosti ovzduší</w:t>
      </w:r>
    </w:p>
    <w:p>
      <w:pPr>
        <w:pStyle w:val="P28"/>
        <w:framePr w:w="3921" w:h="376" w:hRule="exact" w:wrap="none" w:vAnchor="page" w:hAnchor="margin" w:x="6800" w:y="14091"/>
        <w:rPr>
          <w:rStyle w:val="C3"/>
          <w:rtl w:val="0"/>
        </w:rPr>
      </w:pPr>
    </w:p>
    <w:p>
      <w:pPr>
        <w:pStyle w:val="P29"/>
        <w:framePr w:w="3839" w:h="249" w:hRule="exact" w:wrap="none" w:vAnchor="page" w:hAnchor="margin" w:x="6856" w:y="14147"/>
        <w:rPr>
          <w:rStyle w:val="C21"/>
          <w:rtl w:val="0"/>
        </w:rPr>
      </w:pPr>
      <w:r>
        <w:rPr>
          <w:rStyle w:val="C21"/>
          <w:rtl w:val="0"/>
        </w:rPr>
        <w:t>Praktické předvedení a ústní ověření</w:t>
      </w:r>
    </w:p>
    <w:p>
      <w:pPr>
        <w:pStyle w:val="P16"/>
        <w:framePr w:w="6710" w:h="607" w:hRule="exact" w:wrap="none" w:vAnchor="page" w:hAnchor="margin" w:x="45" w:y="14467"/>
        <w:rPr>
          <w:rStyle w:val="C3"/>
          <w:rtl w:val="0"/>
        </w:rPr>
      </w:pPr>
    </w:p>
    <w:p>
      <w:pPr>
        <w:pStyle w:val="P17"/>
        <w:framePr w:w="6658" w:h="480" w:hRule="exact" w:wrap="none" w:vAnchor="page" w:hAnchor="margin" w:x="71" w:y="14523"/>
        <w:rPr>
          <w:rStyle w:val="C13"/>
          <w:rtl w:val="0"/>
        </w:rPr>
      </w:pPr>
      <w:r>
        <w:rPr>
          <w:rStyle w:val="C13"/>
          <w:rtl w:val="0"/>
        </w:rPr>
        <w:t>f) Popsat, vysvětlit a předvést činnosti při sestupu, výstupu a záchrany z podzemí</w:t>
      </w:r>
    </w:p>
    <w:p>
      <w:pPr>
        <w:pStyle w:val="P30"/>
        <w:framePr w:w="3921" w:h="607" w:hRule="exact" w:wrap="none" w:vAnchor="page" w:hAnchor="margin" w:x="6800" w:y="14467"/>
        <w:rPr>
          <w:rStyle w:val="C3"/>
          <w:rtl w:val="0"/>
        </w:rPr>
      </w:pPr>
    </w:p>
    <w:p>
      <w:pPr>
        <w:pStyle w:val="P31"/>
        <w:framePr w:w="3839" w:h="480" w:hRule="exact" w:wrap="none" w:vAnchor="page" w:hAnchor="margin" w:x="6856" w:y="14523"/>
        <w:rPr>
          <w:rStyle w:val="C22"/>
          <w:rtl w:val="0"/>
        </w:rPr>
      </w:pPr>
      <w:r>
        <w:rPr>
          <w:rStyle w:val="C22"/>
          <w:rtl w:val="0"/>
        </w:rPr>
        <w:t>Praktické předvedení a 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minimálně 2 modelové situace, na kterých odzkouší některá hodnoticí kritéria.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Návrh postupu práce, nářadí a pomůcek pro montáže, opravy a údržbu kanalizace</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vzorový případ pro teoretické provedení údržby nebo opravy, např. oprava přelivné hrany odlehčovací komory, oprava poklopu vstupní šachty, drobná oprava vyzdívky zděné stoky nebo objektu. Dále autorizovaná osoba připraví vzorový případ pro teoretické provedení montáže zařízení typu uzávěr, zpětná klapka na kanalizaci.</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Měření na kanalizaci</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vzorky trubního materiálu kanalizace pro provedení identifikace typu materiálu a ověření rozměrových charakteristik potrubí. Vzorový případ pro provedení zaměření např. objektu odlehčovací komory, vstupní šachty včetně mocnosti sedimentu.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Provádění zkoušek na kanalizaci</w:t>
      </w:r>
      <w:r>
        <w:rPr>
          <w:rFonts w:ascii="Arial" w:cs="Arial" w:hAnsi="Arial" w:eastAsia="Arial"/>
          <w:b w:val="0"/>
          <w:i w:val="0"/>
          <w:caps w:val="0"/>
          <w:strike w:val="0"/>
          <w:noProof w:val="0"/>
          <w:vanish w:val="0"/>
          <w:color w:val="auto"/>
          <w:sz w:val="20"/>
          <w:u w:val="none"/>
          <w:shd w:val="clear" w:color="auto" w:fill="auto"/>
          <w:vertAlign w:val="baseline"/>
          <w:lang/>
        </w:rPr>
        <w:t xml:space="preserve"> a) až b) – autorizovaná osoba připraví vzorový protokol o kontrole (optické, TIS) stavu kanalizace, protokol o odběru vzorků, protokol z měření na stokové síti. Dále připraví vzorový výkres skutečného provedení stavby, mapový podkladu GIS.</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 Ruční obrábění a zpracovávání kanalizačních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vzorový případ pro provedení opracování trouby nebo jiného stavebního prvku.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 Montáž kanalizace –</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vzorový případ pro montáž kanalizačního uzávěru nebo zpětné klapky. Praktické předvedení může být prováděno na povrchu na vzorku potrubí.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Údržba a opravy kanalizace</w:t>
      </w:r>
      <w:r>
        <w:rPr>
          <w:rFonts w:ascii="Arial" w:cs="Arial" w:hAnsi="Arial" w:eastAsia="Arial"/>
          <w:b w:val="0"/>
          <w:i w:val="0"/>
          <w:caps w:val="0"/>
          <w:strike w:val="0"/>
          <w:noProof w:val="0"/>
          <w:vanish w:val="0"/>
          <w:color w:val="auto"/>
          <w:sz w:val="20"/>
          <w:u w:val="none"/>
          <w:shd w:val="clear" w:color="auto" w:fill="auto"/>
          <w:vertAlign w:val="baseline"/>
          <w:lang/>
        </w:rPr>
        <w:t xml:space="preserve"> a) až d) – autorizovaná osoba připraví vzorový případ pro připojení přípojky na veřejnou kanalizaci – realizace výsekem nebo vývrtem se sedlovou odbočkou, zrušení (odpojení) přípojky, včetně zakreslení do schématu.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Dodržování zásad bezpečnosti a ochrany zdraví při práci, požární ochrany při provozu kanalizací</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zachycovací celotělový postroj, přenosný osobní detektor závadnosti ovzduší.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norem a pracovních postupů. Je nutné posuzovat rovněž samostatnost při rozhodování o nejvhodnějším postupu řešení zadaného úkolu podle platných podmínek pracoviště či daných obecných zákonných předpisů a norem.</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Podkladem pro modelové situace jsou různé výstupy z geografického informačního systému. Uchazeč obdrží výsledky ze systému, na kterých mohou být zjištěny poruchy na kanalizaci. </w:t>
      </w:r>
    </w:p>
    <w:p>
      <w:pPr>
        <w:pStyle w:val="P33"/>
        <w:framePr w:w="10766" w:h="1837" w:hRule="exact" w:wrap="none" w:vAnchor="page" w:hAnchor="margin" w:x="0" w:y="12022"/>
        <w:rPr>
          <w:rStyle w:val="C3"/>
          <w:rtl w:val="0"/>
        </w:rPr>
      </w:pPr>
    </w:p>
    <w:p>
      <w:pPr>
        <w:pStyle w:val="P35"/>
        <w:framePr w:w="10710" w:h="340" w:hRule="exact" w:wrap="none" w:vAnchor="page" w:hAnchor="margin" w:x="28" w:y="12022"/>
        <w:rPr>
          <w:rStyle w:val="C25"/>
          <w:rtl w:val="0"/>
        </w:rPr>
      </w:pPr>
      <w:r>
        <w:rPr>
          <w:rStyle w:val="C25"/>
          <w:rtl w:val="0"/>
        </w:rPr>
        <w:t>Výsledné hodnocení</w:t>
      </w:r>
    </w:p>
    <w:p>
      <w:pPr>
        <w:keepNext w:val="0"/>
        <w:keepLines w:val="0"/>
        <w:framePr w:w="10766" w:h="1497"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7"/>
        <w:rPr>
          <w:rStyle w:val="C3"/>
          <w:rtl w:val="0"/>
        </w:rPr>
      </w:pPr>
    </w:p>
    <w:p>
      <w:pPr>
        <w:pStyle w:val="P35"/>
        <w:framePr w:w="10710" w:h="340" w:hRule="exact" w:wrap="none" w:vAnchor="page" w:hAnchor="margin" w:x="28" w:y="14087"/>
        <w:rPr>
          <w:rStyle w:val="C25"/>
          <w:rtl w:val="0"/>
        </w:rPr>
      </w:pPr>
      <w:r>
        <w:rPr>
          <w:rStyle w:val="C25"/>
          <w:rtl w:val="0"/>
        </w:rPr>
        <w:t>Počet zkoušejících</w:t>
      </w:r>
    </w:p>
    <w:p>
      <w:pPr>
        <w:keepNext w:val="0"/>
        <w:keepLines w:val="0"/>
        <w:framePr w:w="10766" w:h="1036"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nebo ve funkci učitele odborného výcviku nebo učitele odborných předmětů nebo učitele praktického vyučování v oblasti vodního hospodářství,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se zaměřením na stavebnictví nebo chemii nebo strojírenství nebo elektrotechniku nebo ekologii a alespoň 5 let odborné praxe v oblasti vodárenství nebo ve funkci učitele odborného výcviku nebo učitele praktického vyučování v oblasti vodního hospodářství,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www.aegri.cz.</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554"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trubního materiálu kanalizace, navrtávací souprava</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 skutečného provedení stavby, mapový podklad GIS</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(optické, TIS) stavu kanalizace, protokol o odběru vzorků, protokol z měření na stokové síti</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•Projektová dokumentace modelového záměru opravy kanalizace </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modelových situací</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závadnosti ovzduší</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celotělový zachycovací postroj včetně příslušenství</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•Lopata, krumpáč, kladivo, montážní klíče</w:t>
      </w:r>
    </w:p>
    <w:p>
      <w:pPr>
        <w:keepNext w:val="0"/>
        <w:keepLines w:val="1"/>
        <w:framePr w:w="10766" w:h="4214"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s kotoučem na řezání betonu, zednické potřeby.</w:t>
      </w:r>
    </w:p>
    <w:p>
      <w:pPr>
        <w:keepNext w:val="0"/>
        <w:keepLines w:val="0"/>
        <w:framePr w:w="10766" w:h="4214"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14"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14"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Provozní montér kanalizací, 11.9.2026 18:41:56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7BDE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E079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F0696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