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64B2DA" Type="http://schemas.openxmlformats.org/officeDocument/2006/relationships/officeDocument" Target="/word/document.xml" /><Relationship Id="coreR1364B2DA" Type="http://schemas.openxmlformats.org/package/2006/relationships/metadata/core-properties" Target="/docProps/core.xml" /><Relationship Id="customR1364B2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Výtvarník/výtvarnice animovaného audiovizuálního díla (kód: 82-046-M)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Grafik 3D a 2D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technologických postupech výroby a profesích animovaného filmu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výtvarné koncepce animovaného filmu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výtvarných podkladů pro výrobu animovaného filmu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technologických postupech výroby a profesích animovaného filmu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Objasnit technologické postupy při výrobě animovaného filmu (kresba, ploška, loutka, 2D/3D počítačová animace, pixilace)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možnosti aplikace vlastního výtvarného stylu pro alespoň tři různé technologie animovaného filmu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Specifikovat a popsat jaké profese se podílejí na vzniku animovaného filmu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Příprava výtvarné koncepce animovaného filmu</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Převzít a nastudovat podklady (námět, scénář, režijní explikaci, charakteristiky hlavních postav, producentský záměr), objasnit pochopení podkladů</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Připravit výtvarnou koncepci díla - dvou postav a prostředí (jedna scéna) pro prvotní konzultaci s režisérem animovaného filmu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Prezentovat navrženou výtvarnou koncepci díla, zapracovat případné připomínky režiséra a producenta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Tvorba výtvarných podkladů pro výrobu animovaného filmu</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Vytvořit návrhy dvou postav (nakreslit skicy ve 2D) dle libovolně zvoleného výtvarného stylu</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w:t>
      </w:r>
    </w:p>
    <w:p>
      <w:pPr>
        <w:pStyle w:val="P16"/>
        <w:framePr w:w="6710" w:h="376" w:hRule="exact" w:wrap="none" w:vAnchor="page" w:hAnchor="margin" w:x="45" w:y="10729"/>
        <w:rPr>
          <w:rStyle w:val="C3"/>
          <w:rtl w:val="0"/>
        </w:rPr>
      </w:pPr>
    </w:p>
    <w:p>
      <w:pPr>
        <w:pStyle w:val="P17"/>
        <w:framePr w:w="6658" w:h="249" w:hRule="exact" w:wrap="none" w:vAnchor="page" w:hAnchor="margin" w:x="71" w:y="10785"/>
        <w:rPr>
          <w:rStyle w:val="C13"/>
          <w:rtl w:val="0"/>
        </w:rPr>
      </w:pPr>
      <w:r>
        <w:rPr>
          <w:rStyle w:val="C13"/>
          <w:rtl w:val="0"/>
        </w:rPr>
        <w:t>b) Vytvořit výtvarné návrhy tří prostředí a návrhy pěti rekvizit (props)</w:t>
      </w:r>
    </w:p>
    <w:p>
      <w:pPr>
        <w:pStyle w:val="P30"/>
        <w:framePr w:w="3921" w:h="376" w:hRule="exact" w:wrap="none" w:vAnchor="page" w:hAnchor="margin" w:x="6800" w:y="10729"/>
        <w:rPr>
          <w:rStyle w:val="C3"/>
          <w:rtl w:val="0"/>
        </w:rPr>
      </w:pPr>
    </w:p>
    <w:p>
      <w:pPr>
        <w:pStyle w:val="P31"/>
        <w:framePr w:w="3839" w:h="249" w:hRule="exact" w:wrap="none" w:vAnchor="page" w:hAnchor="margin" w:x="6856" w:y="10785"/>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Vytvořit návrhy nejméně tří situací, v nichž jsou hlavní postavy v interakci s prostředím</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Prezentovat výtvarné návrhy postav</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Praktické předvedení</w:t>
      </w:r>
    </w:p>
    <w:p>
      <w:pPr>
        <w:pStyle w:val="P32"/>
        <w:framePr w:w="10710" w:h="248" w:hRule="exact" w:wrap="none" w:vAnchor="page" w:hAnchor="margin" w:x="28" w:y="122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 autorizované osobě 30 dní před zahájením vlastního ověřování podle tohoto hodnoticího standardu:</w:t>
      </w:r>
    </w:p>
    <w:p>
      <w:pPr>
        <w:keepNext w:val="0"/>
        <w:keepLines w:val="1"/>
        <w:framePr w:w="10766" w:h="90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životopis,</w:t>
      </w:r>
    </w:p>
    <w:p>
      <w:pPr>
        <w:keepNext w:val="0"/>
        <w:keepLines w:val="1"/>
        <w:framePr w:w="10766" w:h="90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minimálně 3 výtvarných realizací (komiks, ilustrovaná knížka, animované dílo - klip, reklama, film) na CD/DVD nosiči.</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zahájení vlastního ověřování uchazeč obdrží od autorizované osoby námět, scénář, režijní explikaci, charakteristiky hlavních postav a producentský záměr. Formát výsledné práce bude barevná nebo kolorovaná kresba, nebo malba v elektronickém formátu .jpg, .tif v rozlišení 300 dpi velikosti A4, která bude následně vytištěna. Rozsah výsledné práce: 4 výkresy - charaktery, 3 výkresy - pozadí, 3 výkresy - situace, 1 výkres - rekvizity.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zadaných kritérií vypracujte následující kompetence.</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 Orientace v technologických postupech výroby a profesích animovaného filmu: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o zkoušku vysvětlí možnost aplikace vlastního výtvarného stylu a jeho využití pro alespoň tři různé technologie animovaného filmu. Technologie určí autorizovaná osoba.</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 - Tvorba výtvarných podkladů pro výrobu animovaného filmu: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o zkoušku vytvoří návrhy dvou postav (nakreslit skicy ve 2D) dle libovolně zvoleného výtvarného stylu. Každá postava bude vytvořena (nakreslena) ze tří pohledů – zepředu, z boku, zezadu, a dále budou postavy naskicovány s jejich výrazy a emocemi (smutek, smích, strach, dojetí, údiv, pláč). Vše nakreslete ručně nebo pomocí grafického tabletu.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Uchazeč o zkoušku odprezentuje výtvarné návrhy postav (každá postava minimálně 2 výkresy: jeden výkres pohledy zepředu, z boku, zezadu, jeden emoce), prostředí (tři výkresy), situací (tři výkresy) a rekvizit (jeden výkres)</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den zkoušky si uchazeč převezme zadání a zároveň bude ověřována kompetence č. 1. Orientace v technologických postupech výroby a profese animovaného filmu.</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den budou ověřovány všechny zbývající kompetence.</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práce uchazeče je kladen důraz zejména na:</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režijního a producentského záměru</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•schopnost tvořivě rozvinout původní zadání</w:t>
      </w:r>
    </w:p>
    <w:p>
      <w:pPr>
        <w:keepNext w:val="0"/>
        <w:keepLines w:val="1"/>
        <w:framePr w:w="10766" w:h="9052"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•úroveň prezentace práce. </w:t>
      </w:r>
    </w:p>
    <w:p>
      <w:pPr>
        <w:pStyle w:val="P33"/>
        <w:framePr w:w="10766" w:h="1837" w:hRule="exact" w:wrap="none" w:vAnchor="page" w:hAnchor="margin" w:x="0" w:y="12114"/>
        <w:rPr>
          <w:rStyle w:val="C3"/>
          <w:rtl w:val="0"/>
        </w:rPr>
      </w:pPr>
    </w:p>
    <w:p>
      <w:pPr>
        <w:pStyle w:val="P35"/>
        <w:framePr w:w="10710" w:h="340" w:hRule="exact" w:wrap="none" w:vAnchor="page" w:hAnchor="margin" w:x="28" w:y="12114"/>
        <w:rPr>
          <w:rStyle w:val="C25"/>
          <w:rtl w:val="0"/>
        </w:rPr>
      </w:pPr>
      <w:r>
        <w:rPr>
          <w:rStyle w:val="C25"/>
          <w:rtl w:val="0"/>
        </w:rPr>
        <w:t>Výsledné hodnocení</w:t>
      </w:r>
    </w:p>
    <w:p>
      <w:pPr>
        <w:keepNext w:val="0"/>
        <w:keepLines w:val="0"/>
        <w:framePr w:w="10766" w:h="1497" w:hRule="exact" w:wrap="none" w:vAnchor="page" w:hAnchor="margin" w:x="0" w:y="12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78"/>
        <w:rPr>
          <w:rStyle w:val="C3"/>
          <w:rtl w:val="0"/>
        </w:rPr>
      </w:pPr>
    </w:p>
    <w:p>
      <w:pPr>
        <w:pStyle w:val="P35"/>
        <w:framePr w:w="10710" w:h="340" w:hRule="exact" w:wrap="none" w:vAnchor="page" w:hAnchor="margin" w:x="28" w:y="14178"/>
        <w:rPr>
          <w:rStyle w:val="C25"/>
          <w:rtl w:val="0"/>
        </w:rPr>
      </w:pPr>
      <w:r>
        <w:rPr>
          <w:rStyle w:val="C25"/>
          <w:rtl w:val="0"/>
        </w:rPr>
        <w:t>Počet zkoušejících</w:t>
      </w:r>
    </w:p>
    <w:p>
      <w:pPr>
        <w:keepNext w:val="0"/>
        <w:keepLines w:val="0"/>
        <w:framePr w:w="10766" w:h="1036" w:hRule="exact" w:wrap="none" w:vAnchor="page" w:hAnchor="margin" w:x="0" w:y="14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následující požadavek:</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1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animované tvorby na pozici výtvarník, režisér nebo producent.</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upřesnění požadavků na odbornou způsobilost autorizované osoby, resp. autorizovaného zástupce autorizované osoby:</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Doložení praxe v oboru profesním životopisem, ukázkami vlastní práce na animovaném díle podložené titulkovou listinou (titulky na konci filmu se jmény tvůrců), nebo obrazovou kopií titulků filmu.</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Autorizovaným zástupcem autorizované osoby může být i zahraniční profesionál, který prokazatelně splňuje výše uvedené požadavky nebo jejich kombinaci.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14"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ČR, www.mkcr.cz</w:t>
      </w:r>
    </w:p>
    <w:p>
      <w:pPr>
        <w:pStyle w:val="P33"/>
        <w:framePr w:w="10766" w:h="4775" w:hRule="exact" w:wrap="none" w:vAnchor="page" w:hAnchor="margin" w:x="0" w:y="10742"/>
        <w:rPr>
          <w:rStyle w:val="C3"/>
          <w:rtl w:val="0"/>
        </w:rPr>
      </w:pPr>
    </w:p>
    <w:p>
      <w:pPr>
        <w:pStyle w:val="P35"/>
        <w:framePr w:w="10710" w:h="340" w:hRule="exact" w:wrap="none" w:vAnchor="page" w:hAnchor="margin" w:x="28" w:y="10742"/>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musí mít autorizovaná osoba k dispozici následující vybavení:</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s grafickým softwarovým vybavením vhodným pro tvorbu animovaného audiovizuálního díla a připojením na internet</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•grafický tablet</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•prosvětlovací stůl</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•barevná laserová tiskárna</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•skener pro digitalizaci odrazových a filmových předloh s rozlišením minimálně 2400 dpi</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(tužky, gumy)</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•pauzovací papír A4 a A3, kreslící papír A3 </w:t>
      </w:r>
    </w:p>
    <w:p>
      <w:pPr>
        <w:keepNext w:val="0"/>
        <w:keepLines w:val="1"/>
        <w:framePr w:w="10766" w:h="4435" w:hRule="exact" w:wrap="none" w:vAnchor="page" w:hAnchor="margin" w:x="0" w:y="11083"/>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•výtvarné potřeby (barevné tužky, fixy, vodové nebo temperové barvy, nádobu na vodu, štětce)</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má možnost pro vykování zkoušky využít vlastní výtvarné potřeby.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11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18 až 24 hodin (hodinou se rozumí 60 minut). Zkouška je rozložena do 3 dnů.</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 spol.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Alkay Animation Prague,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Mgr. A. Galina Miklínová (výtvarnice, režisérka animovaného filmu, ilustrátorka)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 mal. Luděk Bárta, BZP</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MgA. Barbora Dlouhá, OSVČ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Výtvarník/výtvarnice animovaného audiovizuálního díla, 11.9.2026 16:59:33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D52EE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958B2F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9E4A4D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8F2359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46D4483"/>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