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8FE617" Type="http://schemas.openxmlformats.org/officeDocument/2006/relationships/officeDocument" Target="/word/document.xml" /><Relationship Id="coreRF8FE617" Type="http://schemas.openxmlformats.org/package/2006/relationships/metadata/core-properties" Target="/docProps/core.xml" /><Relationship Id="customRF8FE6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Výtvarník/výtvarnice animovaného audiovizuálního díla (kód: 82-046-M)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3D a 2D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a profesích animovaného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výtvarné koncepce animovaného filmu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výtvarných podkladů pro výrobu animovaného filmu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Výtvarník/výtvarnice animovaného audiovizuálního díla, 27.10.2026 2:22:47</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a profesích animovaného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technologické postupy při výrobě animovaného filmu (kresba, ploška, loutka, 2D/3D počítačová animace, pixilace)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možnosti aplikace vlastního výtvarného stylu pro alespoň tři různé technologie animovaného filmu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Specifikovat a popsat jaké profese se podílejí na vzniku animovaného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výtvarné koncepce animovaného filmu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Převzít a nastudovat podklady (námět, scénář, režijní explikaci, charakteristiky hlavních postav, producentský záměr), objasnit pochopení podkladů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Připravit výtvarnou koncepci díla - dvou postav a prostředí (jedna scéna) pro prvotní konzultaci s režisérem animovaného filmu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Prezentovat navrženou výtvarnou koncepci díla, zapracovat případné připomínky režiséra a producenta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Tvorba výtvarných podkladů pro výrobu animovaného filmu</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Vytvořit návrhy dvou postav (nakreslit skicy ve 2D) dle libovolně zvoleného výtvarného stylu</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Vytvořit výtvarné návrhy tří prostředí a návrhy pěti rekvizit (props)</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Vytvořit návrhy nejméně tří situací, v nichž jsou hlavní postavy v interakci s prostředím</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Prezentovat výtvarné návrhy postav</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Praktické předvedení</w:t>
      </w:r>
    </w:p>
    <w:p>
      <w:pPr>
        <w:pStyle w:val="P32"/>
        <w:framePr w:w="10710" w:h="248" w:hRule="exact" w:wrap="none" w:vAnchor="page" w:hAnchor="margin" w:x="28" w:y="12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Výtvarník/výtvarnice animovaného audiovizuálního díla, 27.10.2026 2:22:47</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9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9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výtvarných realizací (komiks, ilustrovaná knížka, animované dílo - klip, reklama, film) na CD/DVD nosiči.</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námět, scénář, režijní explikaci, charakteristiky hlavních postav a producentský záměr. Formát výsledné práce bude barevná nebo kolorovaná kresba, nebo malba v elektronickém formátu .jpg, .tif v rozlišení 300 dpi velikosti A4, která bude následně vytištěna. Rozsah výsledné práce: 4 výkresy - charaktery, 3 výkresy - pozadí, 3 výkresy - situace, 1 výkres - rekvizity.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zadaných kritérií vypracujte následující kompetence.</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Orientace v technologických postupech výroby a profesích animovaného filmu: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o zkoušku vysvětlí možnost aplikace vlastního výtvarného stylu a jeho využití pro alespoň tři různé technologie animovaného filmu. Technologie určí autorizovaná osoba.</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 Tvorba výtvarných podkladů pro výrobu animovaného filmu: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o zkoušku vytvoří návrhy dvou postav (nakreslit skicy ve 2D) dle libovolně zvoleného výtvarného stylu. Každá postava bude vytvořena (nakreslena) ze tří pohledů – zepředu, z boku, zezadu, a dále budou postavy naskicovány s jejich výrazy a emocemi (smutek, smích, strach, dojetí, údiv, pláč). Vše nakreslete ručně nebo pomocí grafického tabletu.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Uchazeč o zkoušku odprezentuje výtvarné návrhy postav (každá postava minimálně 2 výkresy: jeden výkres pohledy zepředu, z boku, zezadu, jeden emoce), prostředí (tři výkresy), situací (tři výkresy) a rekvizit (jeden výkres)</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zkoušky si uchazeč převezme zadání a zároveň bude ověřována kompetence č. 1. Orientace v technologických postupech výroby a profese animovaného filmu.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den budou ověřovány všechny zbývající kompetence.</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režijního a producentského záměru</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tvořivě rozvinout původní zadání</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úroveň prezentace práce. </w:t>
      </w:r>
    </w:p>
    <w:p>
      <w:pPr>
        <w:pStyle w:val="P33"/>
        <w:framePr w:w="10766" w:h="1837" w:hRule="exact" w:wrap="none" w:vAnchor="page" w:hAnchor="margin" w:x="0" w:y="12114"/>
        <w:rPr>
          <w:rStyle w:val="C3"/>
          <w:rtl w:val="0"/>
        </w:rPr>
      </w:pPr>
    </w:p>
    <w:p>
      <w:pPr>
        <w:pStyle w:val="P35"/>
        <w:framePr w:w="10710" w:h="340" w:hRule="exact" w:wrap="none" w:vAnchor="page" w:hAnchor="margin" w:x="28" w:y="12114"/>
        <w:rPr>
          <w:rStyle w:val="C25"/>
          <w:rtl w:val="0"/>
        </w:rPr>
      </w:pPr>
      <w:r>
        <w:rPr>
          <w:rStyle w:val="C25"/>
          <w:rtl w:val="0"/>
        </w:rPr>
        <w:t>Výsledné hodnocení</w:t>
      </w:r>
    </w:p>
    <w:p>
      <w:pPr>
        <w:keepNext w:val="0"/>
        <w:keepLines w:val="0"/>
        <w:framePr w:w="10766" w:h="1497" w:hRule="exact" w:wrap="none" w:vAnchor="page" w:hAnchor="margin" w:x="0" w:y="12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78"/>
        <w:rPr>
          <w:rStyle w:val="C3"/>
          <w:rtl w:val="0"/>
        </w:rPr>
      </w:pPr>
    </w:p>
    <w:p>
      <w:pPr>
        <w:pStyle w:val="P35"/>
        <w:framePr w:w="10710" w:h="340" w:hRule="exact" w:wrap="none" w:vAnchor="page" w:hAnchor="margin" w:x="28" w:y="14178"/>
        <w:rPr>
          <w:rStyle w:val="C25"/>
          <w:rtl w:val="0"/>
        </w:rPr>
      </w:pPr>
      <w:r>
        <w:rPr>
          <w:rStyle w:val="C25"/>
          <w:rtl w:val="0"/>
        </w:rPr>
        <w:t>Počet zkoušejících</w:t>
      </w:r>
    </w:p>
    <w:p>
      <w:pPr>
        <w:keepNext w:val="0"/>
        <w:keepLines w:val="0"/>
        <w:framePr w:w="10766" w:h="1036" w:hRule="exact" w:wrap="none" w:vAnchor="page" w:hAnchor="margin" w:x="0" w:y="14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Výtvarník/výtvarnice animovaného audiovizuálního díla, 27.10.2026 2:22:47</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animované tvorby na pozici výtvarník, režisér nebo producent.</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Doložení praxe v oboru profesním životopisem, ukázkami vlastní práce na animovaném díle podložené titulkovou listinou (titulky na konci filmu se jmény tvůrců), nebo obrazovou kopií titulků filmu.</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4775" w:hRule="exact" w:wrap="none" w:vAnchor="page" w:hAnchor="margin" w:x="0" w:y="8184"/>
        <w:rPr>
          <w:rStyle w:val="C3"/>
          <w:rtl w:val="0"/>
        </w:rPr>
      </w:pPr>
    </w:p>
    <w:p>
      <w:pPr>
        <w:pStyle w:val="P35"/>
        <w:framePr w:w="10710" w:h="340" w:hRule="exact" w:wrap="none" w:vAnchor="page" w:hAnchor="margin" w:x="28" w:y="8184"/>
        <w:rPr>
          <w:rStyle w:val="C25"/>
          <w:rtl w:val="0"/>
        </w:rPr>
      </w:pPr>
      <w:r>
        <w:rPr>
          <w:rStyle w:val="C25"/>
          <w:rtl w:val="0"/>
        </w:rPr>
        <w:t>Nezbytné materiální a technické předpoklady pro provedení zkoušky</w:t>
      </w:r>
    </w:p>
    <w:p>
      <w:pPr>
        <w:keepNext w:val="0"/>
        <w:keepLines w:val="0"/>
        <w:framePr w:w="10766" w:h="443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4435" w:hRule="exact" w:wrap="none" w:vAnchor="page" w:hAnchor="margin" w:x="0" w:y="852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grafickým softwarovým vybavením vhodným pro tvorbu animovaného audiovizuálního díla a připojením na internet</w:t>
      </w:r>
    </w:p>
    <w:p>
      <w:pPr>
        <w:keepNext w:val="0"/>
        <w:keepLines w:val="1"/>
        <w:framePr w:w="10766" w:h="4435" w:hRule="exact" w:wrap="none" w:vAnchor="page" w:hAnchor="margin" w:x="0" w:y="852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grafický tablet</w:t>
      </w:r>
    </w:p>
    <w:p>
      <w:pPr>
        <w:keepNext w:val="0"/>
        <w:keepLines w:val="1"/>
        <w:framePr w:w="10766" w:h="4435" w:hRule="exact" w:wrap="none" w:vAnchor="page" w:hAnchor="margin" w:x="0" w:y="852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prosvětlovací stůl</w:t>
      </w:r>
    </w:p>
    <w:p>
      <w:pPr>
        <w:keepNext w:val="0"/>
        <w:keepLines w:val="1"/>
        <w:framePr w:w="10766" w:h="4435" w:hRule="exact" w:wrap="none" w:vAnchor="page" w:hAnchor="margin" w:x="0" w:y="852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w:t>
      </w:r>
    </w:p>
    <w:p>
      <w:pPr>
        <w:keepNext w:val="0"/>
        <w:keepLines w:val="1"/>
        <w:framePr w:w="10766" w:h="4435" w:hRule="exact" w:wrap="none" w:vAnchor="page" w:hAnchor="margin" w:x="0" w:y="852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a filmových předloh s rozlišením minimálně 2400 dpi</w:t>
      </w:r>
    </w:p>
    <w:p>
      <w:pPr>
        <w:keepNext w:val="0"/>
        <w:keepLines w:val="1"/>
        <w:framePr w:w="10766" w:h="4435" w:hRule="exact" w:wrap="none" w:vAnchor="page" w:hAnchor="margin" w:x="0" w:y="852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(tužky, gumy)</w:t>
      </w:r>
    </w:p>
    <w:p>
      <w:pPr>
        <w:keepNext w:val="0"/>
        <w:keepLines w:val="1"/>
        <w:framePr w:w="10766" w:h="4435" w:hRule="exact" w:wrap="none" w:vAnchor="page" w:hAnchor="margin" w:x="0" w:y="852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pauzovací papír A4 a A3, kreslící papír A3 </w:t>
      </w:r>
    </w:p>
    <w:p>
      <w:pPr>
        <w:keepNext w:val="0"/>
        <w:keepLines w:val="1"/>
        <w:framePr w:w="10766" w:h="4435" w:hRule="exact" w:wrap="none" w:vAnchor="page" w:hAnchor="margin" w:x="0" w:y="852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 (barevné tužky, fixy, vodové nebo temperové barvy, nádobu na vodu, štětce)</w:t>
      </w:r>
    </w:p>
    <w:p>
      <w:pPr>
        <w:keepNext w:val="0"/>
        <w:keepLines w:val="0"/>
        <w:framePr w:w="10766" w:h="443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možnost pro vykování zkoušky využít vlastní výtvarné potřeby. </w:t>
      </w:r>
    </w:p>
    <w:p>
      <w:pPr>
        <w:keepNext w:val="0"/>
        <w:keepLines w:val="0"/>
        <w:framePr w:w="10766" w:h="443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86"/>
        <w:rPr>
          <w:rStyle w:val="C3"/>
          <w:rtl w:val="0"/>
        </w:rPr>
      </w:pPr>
    </w:p>
    <w:p>
      <w:pPr>
        <w:pStyle w:val="P35"/>
        <w:framePr w:w="10710" w:h="340" w:hRule="exact" w:wrap="none" w:vAnchor="page" w:hAnchor="margin" w:x="28" w:y="13186"/>
        <w:rPr>
          <w:rStyle w:val="C25"/>
          <w:rtl w:val="0"/>
        </w:rPr>
      </w:pPr>
      <w:r>
        <w:rPr>
          <w:rStyle w:val="C25"/>
          <w:rtl w:val="0"/>
        </w:rPr>
        <w:t>Doba přípravy na zkoušku</w:t>
      </w:r>
    </w:p>
    <w:p>
      <w:pPr>
        <w:keepNext w:val="0"/>
        <w:keepLines w:val="0"/>
        <w:framePr w:w="10766" w:h="806" w:hRule="exact" w:wrap="none" w:vAnchor="page" w:hAnchor="margin" w:x="0" w:y="13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59"/>
        <w:rPr>
          <w:rStyle w:val="C3"/>
          <w:rtl w:val="0"/>
        </w:rPr>
      </w:pPr>
    </w:p>
    <w:p>
      <w:pPr>
        <w:pStyle w:val="P35"/>
        <w:framePr w:w="10710" w:h="340" w:hRule="exact" w:wrap="none" w:vAnchor="page" w:hAnchor="margin" w:x="28" w:y="14559"/>
        <w:rPr>
          <w:rStyle w:val="C25"/>
          <w:rtl w:val="0"/>
        </w:rPr>
      </w:pPr>
      <w:r>
        <w:rPr>
          <w:rStyle w:val="C25"/>
          <w:rtl w:val="0"/>
        </w:rPr>
        <w:t>Doba pro vykonání zkoušky</w:t>
      </w:r>
    </w:p>
    <w:p>
      <w:pPr>
        <w:keepNext w:val="0"/>
        <w:keepLines w:val="0"/>
        <w:framePr w:w="10766" w:h="806" w:hRule="exact" w:wrap="none" w:vAnchor="page" w:hAnchor="margin" w:x="0" w:y="14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24 hodin (hodinou se rozumí 60 minut). Zkouška je rozložena do 3 dnů.</w:t>
      </w:r>
    </w:p>
    <w:p>
      <w:pPr>
        <w:pStyle w:val="P21"/>
        <w:framePr w:w="7654" w:h="331" w:hRule="exact" w:wrap="none" w:vAnchor="page" w:hAnchor="margin" w:x="28" w:y="15940"/>
        <w:rPr>
          <w:rStyle w:val="C16"/>
          <w:rtl w:val="0"/>
        </w:rPr>
      </w:pPr>
      <w:r>
        <w:rPr>
          <w:rStyle w:val="C16"/>
          <w:rtl w:val="0"/>
        </w:rPr>
        <w:t>Výtvarník/výtvarnice animovaného audiovizuálního díla, 27.10.2026 2:22:47</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A. Galina Miklínová (výtvarnice, režisérka animovaného filmu, ilustrátorka)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 mal. Luděk Bárta, BZP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MgA. Barbora Dlouhá, OSVČ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Výtvarník/výtvarnice animovaného audiovizuálního díla, 27.10.2026 2:22:47</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F49F1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2BBE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F9B4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E3B37A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