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FEA6B6" Type="http://schemas.openxmlformats.org/officeDocument/2006/relationships/officeDocument" Target="/word/document.xml" /><Relationship Id="coreR16FEA6B6" Type="http://schemas.openxmlformats.org/package/2006/relationships/metadata/core-properties" Target="/docProps/core.xml" /><Relationship Id="customR16FEA6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Výtvarník/výtvarnice animovaného audiovizuálního díla (kód: 82-046-M)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Grafik 3D a 2D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výroby a profesích animovaného filmu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výtvarné koncepce animovaného filmu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výtvarných podkladů pro výrobu animovaného filmu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Výtvarník/výtvarnice animovaného audiovizuálního díla, 13.6.2026 8:12:32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výroby a profesích animovaného filmu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Objasnit technologické postupy při výrobě animovaného filmu (kresba, ploška, loutka, 2D/3D počítačová animace, pixilace)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možnosti aplikace vlastního výtvarného stylu pro alespoň tři různé technologie animovaného filmu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Specifikovat a popsat jaké profese se podílejí na vzniku animovaného filmu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Příprava výtvarné koncepce animovaného filmu</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Převzít a nastudovat podklady (námět, scénář, režijní explikaci, charakteristiky hlavních postav, producentský záměr), objasnit pochopení podkladů</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Připravit výtvarnou koncepci díla - dvou postav a prostředí (jedna scéna) pro prvotní konzultaci s režisérem animovaného filmu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Prezentovat navrženou výtvarnou koncepci díla, zapracovat případné připomínky režiséra a producenta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Tvorba výtvarných podkladů pro výrobu animovaného filmu</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Vytvořit návrhy dvou postav (nakreslit skicy ve 2D) dle libovolně zvoleného výtvarného stylu</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w:t>
      </w:r>
    </w:p>
    <w:p>
      <w:pPr>
        <w:pStyle w:val="P16"/>
        <w:framePr w:w="6710" w:h="376" w:hRule="exact" w:wrap="none" w:vAnchor="page" w:hAnchor="margin" w:x="45" w:y="10729"/>
        <w:rPr>
          <w:rStyle w:val="C3"/>
          <w:rtl w:val="0"/>
        </w:rPr>
      </w:pPr>
    </w:p>
    <w:p>
      <w:pPr>
        <w:pStyle w:val="P17"/>
        <w:framePr w:w="6658" w:h="249" w:hRule="exact" w:wrap="none" w:vAnchor="page" w:hAnchor="margin" w:x="71" w:y="10785"/>
        <w:rPr>
          <w:rStyle w:val="C13"/>
          <w:rtl w:val="0"/>
        </w:rPr>
      </w:pPr>
      <w:r>
        <w:rPr>
          <w:rStyle w:val="C13"/>
          <w:rtl w:val="0"/>
        </w:rPr>
        <w:t>b) Vytvořit výtvarné návrhy tří prostředí a návrhy pěti rekvizit (props)</w:t>
      </w:r>
    </w:p>
    <w:p>
      <w:pPr>
        <w:pStyle w:val="P30"/>
        <w:framePr w:w="3921" w:h="376" w:hRule="exact" w:wrap="none" w:vAnchor="page" w:hAnchor="margin" w:x="6800" w:y="10729"/>
        <w:rPr>
          <w:rStyle w:val="C3"/>
          <w:rtl w:val="0"/>
        </w:rPr>
      </w:pPr>
    </w:p>
    <w:p>
      <w:pPr>
        <w:pStyle w:val="P31"/>
        <w:framePr w:w="3839" w:h="249" w:hRule="exact" w:wrap="none" w:vAnchor="page" w:hAnchor="margin" w:x="6856" w:y="10785"/>
        <w:rPr>
          <w:rStyle w:val="C22"/>
          <w:rtl w:val="0"/>
        </w:rPr>
      </w:pPr>
      <w:r>
        <w:rPr>
          <w:rStyle w:val="C22"/>
          <w:rtl w:val="0"/>
        </w:rPr>
        <w:t>Praktické předvedení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Vytvořit návrhy nejméně tří situací, v nichž jsou hlavní postavy v interakci s prostředím</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d) Prezentovat výtvarné návrhy postav</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Praktické předvedení</w:t>
      </w:r>
    </w:p>
    <w:p>
      <w:pPr>
        <w:pStyle w:val="P32"/>
        <w:framePr w:w="10710" w:h="248" w:hRule="exact" w:wrap="none" w:vAnchor="page" w:hAnchor="margin" w:x="28" w:y="122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Výtvarník/výtvarnice animovaného audiovizuálního díla, 13.6.2026 8:12:32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zahájením vlastního ověřování podle tohoto hodnoticího standardu:</w:t>
      </w:r>
    </w:p>
    <w:p>
      <w:pPr>
        <w:keepNext w:val="0"/>
        <w:keepLines w:val="1"/>
        <w:framePr w:w="10766" w:h="90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90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minimálně 3 výtvarných realizací (komiks, ilustrovaná knížka, animované dílo - klip, reklama, film) na CD/DVD nosiči.</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zahájení vlastního ověřování uchazeč obdrží od autorizované osoby námět, scénář, režijní explikaci, charakteristiky hlavních postav a producentský záměr. Formát výsledné práce bude barevná nebo kolorovaná kresba, nebo malba v elektronickém formátu .jpg, .tif v rozlišení 300 dpi velikosti A4, která bude následně vytištěna. Rozsah výsledné práce: 4 výkresy - charaktery, 3 výkresy - pozadí, 3 výkresy - situace, 1 výkres - rekvizity.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zadaných kritérií vypracujte následující kompetence.</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 Orientace v technologických postupech výroby a profesích animovaného filmu: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o zkoušku vysvětlí možnost aplikace vlastního výtvarného stylu a jeho využití pro alespoň tři různé technologie animovaného filmu. Technologie určí autorizovaná osoba.</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 Tvorba výtvarných podkladů pro výrobu animovaného filmu:</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o zkoušku vytvoří návrhy dvou postav (nakreslit skicy ve 2D) dle libovolně zvoleného výtvarného stylu. Každá postava bude vytvořena (nakreslena) ze tří pohledů – zepředu, z boku, zezadu, a dále budou postavy naskicovány s jejich výrazy a emocemi (smutek, smích, strach, dojetí, údiv, pláč). Vše nakreslete ručně nebo pomocí grafického tabletu.</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Uchazeč o zkoušku odprezentuje výtvarné návrhy postav (každá postava minimálně 2 výkresy: jeden výkres pohledy zepředu, z boku, zezadu, jeden emoce), prostředí (tři výkresy), situací (tři výkresy) a rekvizit (jeden výkres)</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den zkoušky si uchazeč převezme zadání a zároveň bude ověřována kompetence č. 1. Orientace v technologických postupech výroby a profese animovaného filmu.</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den budou ověřovány všechny zbývající kompetence.</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práce uchazeče je kladen důraz zejména na:</w:t>
      </w:r>
    </w:p>
    <w:p>
      <w:pPr>
        <w:keepNext w:val="0"/>
        <w:keepLines w:val="1"/>
        <w:framePr w:w="10766" w:h="905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režijního a producentského záměru</w:t>
      </w:r>
    </w:p>
    <w:p>
      <w:pPr>
        <w:keepNext w:val="0"/>
        <w:keepLines w:val="1"/>
        <w:framePr w:w="10766" w:h="905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•schopnost tvořivě rozvinout původní zadání</w:t>
      </w:r>
    </w:p>
    <w:p>
      <w:pPr>
        <w:keepNext w:val="0"/>
        <w:keepLines w:val="1"/>
        <w:framePr w:w="10766" w:h="905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•úroveň prezentace práce. </w:t>
      </w:r>
    </w:p>
    <w:p>
      <w:pPr>
        <w:pStyle w:val="P33"/>
        <w:framePr w:w="10766" w:h="1837" w:hRule="exact" w:wrap="none" w:vAnchor="page" w:hAnchor="margin" w:x="0" w:y="12114"/>
        <w:rPr>
          <w:rStyle w:val="C3"/>
          <w:rtl w:val="0"/>
        </w:rPr>
      </w:pPr>
    </w:p>
    <w:p>
      <w:pPr>
        <w:pStyle w:val="P35"/>
        <w:framePr w:w="10710" w:h="340" w:hRule="exact" w:wrap="none" w:vAnchor="page" w:hAnchor="margin" w:x="28" w:y="12114"/>
        <w:rPr>
          <w:rStyle w:val="C25"/>
          <w:rtl w:val="0"/>
        </w:rPr>
      </w:pPr>
      <w:r>
        <w:rPr>
          <w:rStyle w:val="C25"/>
          <w:rtl w:val="0"/>
        </w:rPr>
        <w:t>Výsledné hodnocení</w:t>
      </w:r>
    </w:p>
    <w:p>
      <w:pPr>
        <w:keepNext w:val="0"/>
        <w:keepLines w:val="0"/>
        <w:framePr w:w="10766" w:h="1497" w:hRule="exact" w:wrap="none" w:vAnchor="page" w:hAnchor="margin" w:x="0" w:y="124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78"/>
        <w:rPr>
          <w:rStyle w:val="C3"/>
          <w:rtl w:val="0"/>
        </w:rPr>
      </w:pPr>
    </w:p>
    <w:p>
      <w:pPr>
        <w:pStyle w:val="P35"/>
        <w:framePr w:w="10710" w:h="340" w:hRule="exact" w:wrap="none" w:vAnchor="page" w:hAnchor="margin" w:x="28" w:y="14178"/>
        <w:rPr>
          <w:rStyle w:val="C25"/>
          <w:rtl w:val="0"/>
        </w:rPr>
      </w:pPr>
      <w:r>
        <w:rPr>
          <w:rStyle w:val="C25"/>
          <w:rtl w:val="0"/>
        </w:rPr>
        <w:t>Počet zkoušejících</w:t>
      </w:r>
    </w:p>
    <w:p>
      <w:pPr>
        <w:keepNext w:val="0"/>
        <w:keepLines w:val="0"/>
        <w:framePr w:w="10766" w:h="1036" w:hRule="exact" w:wrap="none" w:vAnchor="page" w:hAnchor="margin" w:x="0" w:y="145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Výtvarník/výtvarnice animovaného audiovizuálního díla, 13.6.2026 8:12:32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následující požadavek:</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1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animované tvorby na pozici výtvarník, režisér nebo producent.</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upřesnění požadavků na odbornou způsobilost autorizované osoby, resp. autorizovaného zástupce autorizované osoby:</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Doložení praxe v oboru profesním životopisem, ukázkami vlastní práce na animovaném díle podložené titulkovou listinou (titulky na konci filmu se jmény tvůrců), nebo obrazovou kopií titulků filmu.</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Autorizovaným zástupcem autorizované osoby může být i zahraniční profesionál, který prokazatelně splňuje výše uvedené požadavky nebo jejich kombinaci.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14"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ČR, www.mkcr.cz</w:t>
      </w:r>
    </w:p>
    <w:p>
      <w:pPr>
        <w:pStyle w:val="P33"/>
        <w:framePr w:w="10766" w:h="4775" w:hRule="exact" w:wrap="none" w:vAnchor="page" w:hAnchor="margin" w:x="0" w:y="10742"/>
        <w:rPr>
          <w:rStyle w:val="C3"/>
          <w:rtl w:val="0"/>
        </w:rPr>
      </w:pPr>
    </w:p>
    <w:p>
      <w:pPr>
        <w:pStyle w:val="P35"/>
        <w:framePr w:w="10710" w:h="340" w:hRule="exact" w:wrap="none" w:vAnchor="page" w:hAnchor="margin" w:x="28" w:y="10742"/>
        <w:rPr>
          <w:rStyle w:val="C25"/>
          <w:rtl w:val="0"/>
        </w:rPr>
      </w:pPr>
      <w:r>
        <w:rPr>
          <w:rStyle w:val="C25"/>
          <w:rtl w:val="0"/>
        </w:rPr>
        <w:t>Nezbytné materiální a technické předpoklady pro provedení zkoušky</w:t>
      </w:r>
    </w:p>
    <w:p>
      <w:pPr>
        <w:keepNext w:val="0"/>
        <w:keepLines w:val="0"/>
        <w:framePr w:w="10766" w:h="4435"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musí mít autorizovaná osoba k dispozici následující vybavení:</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s grafickým softwarovým vybavením vhodným pro tvorbu animovaného audiovizuálního díla a připojením na internet</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•grafický tablet</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•prosvětlovací stůl</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•barevná laserová tiskárna</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•skener pro digitalizaci odrazových a filmových předloh s rozlišením minimálně 2400 dpi</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(tužky, gumy)</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•pauzovací papír A4 a A3, kreslící papír A3 </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•výtvarné potřeby (barevné tužky, fixy, vodové nebo temperové barvy, nádobu na vodu, štětce)</w:t>
      </w:r>
    </w:p>
    <w:p>
      <w:pPr>
        <w:keepNext w:val="0"/>
        <w:keepLines w:val="0"/>
        <w:framePr w:w="10766" w:h="4435"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5"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možnost pro vykování zkoušky využít vlastní výtvarné potřeby. </w:t>
      </w:r>
    </w:p>
    <w:p>
      <w:pPr>
        <w:keepNext w:val="0"/>
        <w:keepLines w:val="0"/>
        <w:framePr w:w="10766" w:h="4435"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5"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Výtvarník/výtvarnice animovaného audiovizuálního díla, 13.6.2026 8:12:32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18 až 24 hodin (hodinou se rozumí 60 minut). Zkouška je rozložena do 3 dnů.</w:t>
      </w:r>
    </w:p>
    <w:p>
      <w:pPr>
        <w:pStyle w:val="P21"/>
        <w:framePr w:w="7654" w:h="331" w:hRule="exact" w:wrap="none" w:vAnchor="page" w:hAnchor="margin" w:x="28" w:y="15940"/>
        <w:rPr>
          <w:rStyle w:val="C16"/>
          <w:rtl w:val="0"/>
        </w:rPr>
      </w:pPr>
      <w:r>
        <w:rPr>
          <w:rStyle w:val="C16"/>
          <w:rtl w:val="0"/>
        </w:rPr>
        <w:t>Výtvarník/výtvarnice animovaného audiovizuálního díla, 13.6.2026 8:12:32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A. Galina Miklínová (výtvarnice, režisérka animovaného filmu, ilustrátorka)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 mal. Luděk Bárta, BZP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MgA. Barbora Dlouhá, OSVČ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Výtvarník/výtvarnice animovaného audiovizuálního díla, 13.6.2026 8:12:32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E012F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D5A7E8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F56DE4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BE48EF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2A81286"/>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