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4C5E71" Type="http://schemas.openxmlformats.org/officeDocument/2006/relationships/officeDocument" Target="/word/document.xml" /><Relationship Id="coreR334C5E71" Type="http://schemas.openxmlformats.org/package/2006/relationships/metadata/core-properties" Target="/docProps/core.xml" /><Relationship Id="customR334C5E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 metalických sítí (kód: 26-056-M)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slaboproudých metalických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s metalickými telekomunikačními kabely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telekomunikačních kabelech a jejich použití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Výstavba, montáž a lokalizace poruch nadzemních, podzemních a vnitřních telekomunikačních vedení a kabelů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a montáž kabelových souborů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veličin, parametrů a vyhodnocování u telekomunikačních kabelů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koncových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Bezpečnost práce při obsluze a práci na elektrických zařízeních a první pomoc při úrazu elektrickým proudem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14.10.2015 do: 13.09.2022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metalických sítí, 18.9.2026 4:47:59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-http://katalog.nsp.cz/karta_p.aspx?id_jp=102073&amp;kod_sm1=39).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na uchazeče vycházejí ze splnění minimálních požadavků platného znění Vyhlášky č. 50/1978 Sb. Českého úřadu bezpečnosti práce a Českého báňského úřadu o odborné způsobilosti v elektrotechnice (min. splnění dle §4 Pracovníci poučení), splnění uvedených podmínek je třeba doložit platným osvědčením.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„Bezpečnost práce při obsluze a práci na elektrických zařízeních a první pomoc při úrazu elektrickým proudem“ hodnoticícho kritériía „f“, kde jsou uvedeny příklady v závorce a zároveň je stanoveným způsobem ověření praktické předvedení, může autorizovaná osoba ověřit i pouze jednu z uvedených možností.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dodržování pracovních postupů dle platných norem EN a ČSN, kvalitě zhotoveného produktu i k časovému hledisku zvládání zadaných úkolů uchazečem.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Zejména normy: EN 50173 Informační technologie - Univerzální kabelážní systémy, EN 50174-2 Informační technika - Kabelové rozvody - Část 2: Plánování instalace a postupy instalace v budovách, EN 50174-31 Informační technika - Kabelové rozvody - Část 3: Plánování instalace a postupy instalace vně budov, EN 50310 Použití společné soustavy pospojování a zemnění v budovách vybavených zařízením informační techniky, ISO/IEC 14763-1 Informační technika - Realizace a provoz v budovách uživatelů - Část 1: Zpráva, ČSN.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metalických sítí, 18.9.2026 4:47:59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Haricom,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AERODATA,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ŠINDY,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metalických sítí, 18.9.2026 4:47:59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