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27F8" Type="http://schemas.openxmlformats.org/officeDocument/2006/relationships/officeDocument" Target="/word/document.xml" /><Relationship Id="coreR79127F8" Type="http://schemas.openxmlformats.org/package/2006/relationships/metadata/core-properties" Target="/docProps/core.xml" /><Relationship Id="customR79127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4 (osoba poučená), optimálně dle §6 nebo § 7 (elektrotechnik/vedoucí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