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465A79" Type="http://schemas.openxmlformats.org/officeDocument/2006/relationships/officeDocument" Target="/word/document.xml" /><Relationship Id="coreR60465A79" Type="http://schemas.openxmlformats.org/package/2006/relationships/metadata/core-properties" Target="/docProps/core.xml" /><Relationship Id="customR60465A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Mechanik/mechanička motorových lokomotiv potrubář/potrubářka (kód: 23-132-H)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Mechanik motorových lokomotiv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 a jejich součástí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potřebných nástrojů, pomůcek a náhradních dílů pro provádění demontáže, opravy a montáže potrubních systémů motorových lokomotiv</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Měření a kontrola délkových rozměrů, geometrických tvarů, vzájemné polohy prvků a jakosti povrchu potrubního systému motorové lokomotivy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607" w:hRule="exact" w:wrap="none" w:vAnchor="page" w:hAnchor="margin" w:x="45" w:y="7209"/>
        <w:rPr>
          <w:rStyle w:val="C3"/>
          <w:rtl w:val="0"/>
        </w:rPr>
      </w:pPr>
    </w:p>
    <w:p>
      <w:pPr>
        <w:pStyle w:val="P17"/>
        <w:framePr w:w="9774" w:h="480" w:hRule="exact" w:wrap="none" w:vAnchor="page" w:hAnchor="margin" w:x="71" w:y="7265"/>
        <w:rPr>
          <w:rStyle w:val="C13"/>
          <w:rtl w:val="0"/>
        </w:rPr>
      </w:pPr>
      <w:r>
        <w:rPr>
          <w:rStyle w:val="C13"/>
          <w:rtl w:val="0"/>
        </w:rPr>
        <w:t>Určování opotřebení či závad potrubního systému motorové lokomotivy, rozhodování o způsobu jejich opravy či renovace</w:t>
      </w:r>
    </w:p>
    <w:p>
      <w:pPr>
        <w:pStyle w:val="P18"/>
        <w:framePr w:w="805" w:h="607" w:hRule="exact" w:wrap="none" w:vAnchor="page" w:hAnchor="margin" w:x="9916" w:y="7209"/>
        <w:rPr>
          <w:rStyle w:val="C3"/>
          <w:rtl w:val="0"/>
        </w:rPr>
      </w:pPr>
    </w:p>
    <w:p>
      <w:pPr>
        <w:pStyle w:val="P19"/>
        <w:framePr w:w="723" w:h="480" w:hRule="exact" w:wrap="none" w:vAnchor="page" w:hAnchor="margin" w:x="9972" w:y="7265"/>
        <w:rPr>
          <w:rStyle w:val="C14"/>
          <w:rtl w:val="0"/>
        </w:rPr>
      </w:pPr>
      <w:r>
        <w:rPr>
          <w:rStyle w:val="C14"/>
          <w:rtl w:val="0"/>
        </w:rPr>
        <w:t>3</w:t>
      </w:r>
    </w:p>
    <w:p>
      <w:pPr>
        <w:pStyle w:val="P12"/>
        <w:framePr w:w="9826" w:h="376" w:hRule="exact" w:wrap="none" w:vAnchor="page" w:hAnchor="margin" w:x="45" w:y="7816"/>
        <w:rPr>
          <w:rStyle w:val="C3"/>
          <w:rtl w:val="0"/>
        </w:rPr>
      </w:pPr>
    </w:p>
    <w:p>
      <w:pPr>
        <w:pStyle w:val="P13"/>
        <w:framePr w:w="9774" w:h="249" w:hRule="exact" w:wrap="none" w:vAnchor="page" w:hAnchor="margin" w:x="71" w:y="7872"/>
        <w:rPr>
          <w:rStyle w:val="C11"/>
          <w:rtl w:val="0"/>
        </w:rPr>
      </w:pPr>
      <w:r>
        <w:rPr>
          <w:rStyle w:val="C11"/>
          <w:rtl w:val="0"/>
        </w:rPr>
        <w:t>Sestavení a kontrola potrubního systému motorové lokomotivy</w:t>
      </w:r>
    </w:p>
    <w:p>
      <w:pPr>
        <w:pStyle w:val="P14"/>
        <w:framePr w:w="805" w:h="376" w:hRule="exact" w:wrap="none" w:vAnchor="page" w:hAnchor="margin" w:x="9916" w:y="7816"/>
        <w:rPr>
          <w:rStyle w:val="C3"/>
          <w:rtl w:val="0"/>
        </w:rPr>
      </w:pPr>
    </w:p>
    <w:p>
      <w:pPr>
        <w:pStyle w:val="P15"/>
        <w:framePr w:w="723" w:h="249" w:hRule="exact" w:wrap="none" w:vAnchor="page" w:hAnchor="margin" w:x="9972" w:y="7872"/>
        <w:rPr>
          <w:rStyle w:val="C12"/>
          <w:rtl w:val="0"/>
        </w:rPr>
      </w:pPr>
      <w:r>
        <w:rPr>
          <w:rStyle w:val="C12"/>
          <w:rtl w:val="0"/>
        </w:rPr>
        <w:t>3</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Demontáž, oprava a montáž palivového okruhu motorové lokomotivy</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3</w:t>
      </w:r>
    </w:p>
    <w:p>
      <w:pPr>
        <w:pStyle w:val="P7"/>
        <w:framePr w:w="8788" w:h="340" w:hRule="exact" w:wrap="none" w:vAnchor="page" w:hAnchor="margin" w:x="28" w:y="8796"/>
        <w:rPr>
          <w:rStyle w:val="C8"/>
          <w:rtl w:val="0"/>
        </w:rPr>
      </w:pPr>
      <w:r>
        <w:rPr>
          <w:rStyle w:val="C8"/>
          <w:rtl w:val="0"/>
        </w:rPr>
        <w:t>Platnost standardu</w:t>
      </w:r>
    </w:p>
    <w:p>
      <w:pPr>
        <w:pStyle w:val="P20"/>
        <w:framePr w:w="2928" w:h="248" w:hRule="exact" w:wrap="none" w:vAnchor="page" w:hAnchor="margin" w:x="28" w:y="913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strojírenských normách a v technické dokumentaci strojů, přístrojů a zařízení a jejich součástí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Číst technickou dokumentaci motorových lokomotiv</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ve výběrech technických norem, strojnických tabulkách</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Používat technologickou dokumentaci motorových lokomotiv</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Pracovat se servisními příručkami motorových lokomotiv</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a ústní ověření</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Volba postupu práce, potřebných nástrojů, pomůcek a náhradních dílů pro provádění demontáže, opravy a montáže potrubních systémů motorových lokomotiv</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831" w:hRule="exact" w:wrap="none" w:vAnchor="page" w:hAnchor="margin" w:x="45" w:y="6811"/>
        <w:rPr>
          <w:rStyle w:val="C3"/>
          <w:rtl w:val="0"/>
        </w:rPr>
      </w:pPr>
    </w:p>
    <w:p>
      <w:pPr>
        <w:pStyle w:val="P13"/>
        <w:framePr w:w="6658" w:h="704" w:hRule="exact" w:wrap="none" w:vAnchor="page" w:hAnchor="margin" w:x="71" w:y="6867"/>
        <w:rPr>
          <w:rStyle w:val="C11"/>
          <w:rtl w:val="0"/>
        </w:rPr>
      </w:pPr>
      <w:r>
        <w:rPr>
          <w:rStyle w:val="C11"/>
          <w:rtl w:val="0"/>
        </w:rPr>
        <w:t>a) Provést výběr nástrojů, pomůcek a potřebných náhradních dílů pro provedení demontáže, opravy a montáže potrubních systémů motorových lokomotiv</w:t>
      </w:r>
    </w:p>
    <w:p>
      <w:pPr>
        <w:pStyle w:val="P28"/>
        <w:framePr w:w="3921" w:h="831" w:hRule="exact" w:wrap="none" w:vAnchor="page" w:hAnchor="margin" w:x="6800" w:y="6811"/>
        <w:rPr>
          <w:rStyle w:val="C3"/>
          <w:rtl w:val="0"/>
        </w:rPr>
      </w:pPr>
    </w:p>
    <w:p>
      <w:pPr>
        <w:pStyle w:val="P29"/>
        <w:framePr w:w="3839" w:h="704" w:hRule="exact" w:wrap="none" w:vAnchor="page" w:hAnchor="margin" w:x="6856" w:y="6867"/>
        <w:rPr>
          <w:rStyle w:val="C21"/>
          <w:rtl w:val="0"/>
        </w:rPr>
      </w:pPr>
      <w:r>
        <w:rPr>
          <w:rStyle w:val="C21"/>
          <w:rtl w:val="0"/>
        </w:rPr>
        <w:t>Praktické předvedení a ústní ověření</w:t>
      </w:r>
    </w:p>
    <w:p>
      <w:pPr>
        <w:pStyle w:val="P16"/>
        <w:framePr w:w="6710" w:h="607" w:hRule="exact" w:wrap="none" w:vAnchor="page" w:hAnchor="margin" w:x="45" w:y="7642"/>
        <w:rPr>
          <w:rStyle w:val="C3"/>
          <w:rtl w:val="0"/>
        </w:rPr>
      </w:pPr>
    </w:p>
    <w:p>
      <w:pPr>
        <w:pStyle w:val="P17"/>
        <w:framePr w:w="6658" w:h="480" w:hRule="exact" w:wrap="none" w:vAnchor="page" w:hAnchor="margin" w:x="71" w:y="7698"/>
        <w:rPr>
          <w:rStyle w:val="C13"/>
          <w:rtl w:val="0"/>
        </w:rPr>
      </w:pPr>
      <w:r>
        <w:rPr>
          <w:rStyle w:val="C13"/>
          <w:rtl w:val="0"/>
        </w:rPr>
        <w:t>b) Zvolit odpovídající postup práce pro provedení demontáže, opravy a montáže potrubních systémů motorových lokomotiv</w:t>
      </w:r>
    </w:p>
    <w:p>
      <w:pPr>
        <w:pStyle w:val="P30"/>
        <w:framePr w:w="3921" w:h="607" w:hRule="exact" w:wrap="none" w:vAnchor="page" w:hAnchor="margin" w:x="6800" w:y="7642"/>
        <w:rPr>
          <w:rStyle w:val="C3"/>
          <w:rtl w:val="0"/>
        </w:rPr>
      </w:pPr>
    </w:p>
    <w:p>
      <w:pPr>
        <w:pStyle w:val="P31"/>
        <w:framePr w:w="3839" w:h="480" w:hRule="exact" w:wrap="none" w:vAnchor="page" w:hAnchor="margin" w:x="6856" w:y="7698"/>
        <w:rPr>
          <w:rStyle w:val="C22"/>
          <w:rtl w:val="0"/>
        </w:rPr>
      </w:pPr>
      <w:r>
        <w:rPr>
          <w:rStyle w:val="C22"/>
          <w:rtl w:val="0"/>
        </w:rPr>
        <w:t>Ústní ověření</w:t>
      </w:r>
    </w:p>
    <w:p>
      <w:pPr>
        <w:pStyle w:val="P12"/>
        <w:framePr w:w="6710" w:h="607" w:hRule="exact" w:wrap="none" w:vAnchor="page" w:hAnchor="margin" w:x="45" w:y="8249"/>
        <w:rPr>
          <w:rStyle w:val="C3"/>
          <w:rtl w:val="0"/>
        </w:rPr>
      </w:pPr>
    </w:p>
    <w:p>
      <w:pPr>
        <w:pStyle w:val="P13"/>
        <w:framePr w:w="6658" w:h="480" w:hRule="exact" w:wrap="none" w:vAnchor="page" w:hAnchor="margin" w:x="71" w:y="8305"/>
        <w:rPr>
          <w:rStyle w:val="C11"/>
          <w:rtl w:val="0"/>
        </w:rPr>
      </w:pPr>
      <w:r>
        <w:rPr>
          <w:rStyle w:val="C11"/>
          <w:rtl w:val="0"/>
        </w:rPr>
        <w:t>c) Posoudit údaje pro ošetřování, údržbu, seřizování, provoz a obsluhu potrubních systémů motorových lokomotiv</w:t>
      </w:r>
    </w:p>
    <w:p>
      <w:pPr>
        <w:pStyle w:val="P28"/>
        <w:framePr w:w="3921" w:h="607" w:hRule="exact" w:wrap="none" w:vAnchor="page" w:hAnchor="margin" w:x="6800" w:y="8249"/>
        <w:rPr>
          <w:rStyle w:val="C3"/>
          <w:rtl w:val="0"/>
        </w:rPr>
      </w:pPr>
    </w:p>
    <w:p>
      <w:pPr>
        <w:pStyle w:val="P29"/>
        <w:framePr w:w="3839" w:h="480" w:hRule="exact" w:wrap="none" w:vAnchor="page" w:hAnchor="margin" w:x="6856" w:y="8305"/>
        <w:rPr>
          <w:rStyle w:val="C21"/>
          <w:rtl w:val="0"/>
        </w:rPr>
      </w:pPr>
      <w:r>
        <w:rPr>
          <w:rStyle w:val="C21"/>
          <w:rtl w:val="0"/>
        </w:rPr>
        <w:t>Ústní ověření</w:t>
      </w:r>
    </w:p>
    <w:p>
      <w:pPr>
        <w:pStyle w:val="P32"/>
        <w:framePr w:w="10710" w:h="248" w:hRule="exact" w:wrap="none" w:vAnchor="page" w:hAnchor="margin" w:x="28" w:y="8970"/>
        <w:rPr>
          <w:rStyle w:val="C23"/>
          <w:rtl w:val="0"/>
        </w:rPr>
      </w:pPr>
      <w:r>
        <w:rPr>
          <w:rStyle w:val="C23"/>
          <w:rtl w:val="0"/>
        </w:rPr>
        <w:t>Je třeba splnit všechna kritéria.</w:t>
      </w:r>
    </w:p>
    <w:p>
      <w:pPr>
        <w:pStyle w:val="P23"/>
        <w:framePr w:w="10710" w:h="547" w:hRule="exact" w:wrap="none" w:vAnchor="page" w:hAnchor="margin" w:x="28" w:y="9405"/>
        <w:rPr>
          <w:rStyle w:val="C18"/>
          <w:rtl w:val="0"/>
        </w:rPr>
      </w:pPr>
      <w:r>
        <w:rPr>
          <w:rStyle w:val="C18"/>
          <w:rtl w:val="0"/>
        </w:rPr>
        <w:t>Měření a kontrola délkových rozměrů, geometrických tvarů, vzájemné polohy prvků a jakosti povrchu potrubního systému motorové lokomotivy</w:t>
      </w:r>
    </w:p>
    <w:p>
      <w:pPr>
        <w:pStyle w:val="P24"/>
        <w:framePr w:w="6713" w:h="376" w:hRule="exact" w:wrap="none" w:vAnchor="page" w:hAnchor="margin" w:x="45" w:y="10052"/>
        <w:rPr>
          <w:rStyle w:val="C3"/>
          <w:rtl w:val="0"/>
        </w:rPr>
      </w:pPr>
    </w:p>
    <w:p>
      <w:pPr>
        <w:pStyle w:val="P25"/>
        <w:framePr w:w="6661" w:h="249" w:hRule="exact" w:wrap="none" w:vAnchor="page" w:hAnchor="margin" w:x="71" w:y="10123"/>
        <w:rPr>
          <w:rStyle w:val="C19"/>
          <w:rtl w:val="0"/>
        </w:rPr>
      </w:pPr>
      <w:r>
        <w:rPr>
          <w:rStyle w:val="C19"/>
          <w:rtl w:val="0"/>
        </w:rPr>
        <w:t>Kritéria hodnocení</w:t>
      </w:r>
    </w:p>
    <w:p>
      <w:pPr>
        <w:pStyle w:val="P26"/>
        <w:framePr w:w="3918" w:h="376" w:hRule="exact" w:wrap="none" w:vAnchor="page" w:hAnchor="margin" w:x="6803" w:y="10052"/>
        <w:rPr>
          <w:rStyle w:val="C3"/>
          <w:rtl w:val="0"/>
        </w:rPr>
      </w:pPr>
    </w:p>
    <w:p>
      <w:pPr>
        <w:pStyle w:val="P27"/>
        <w:framePr w:w="3836" w:h="249" w:hRule="exact" w:wrap="none" w:vAnchor="page" w:hAnchor="margin" w:x="6859" w:y="10123"/>
        <w:rPr>
          <w:rStyle w:val="C20"/>
          <w:rtl w:val="0"/>
        </w:rPr>
      </w:pPr>
      <w:r>
        <w:rPr>
          <w:rStyle w:val="C20"/>
          <w:rtl w:val="0"/>
        </w:rPr>
        <w:t>Způsoby ověření</w:t>
      </w:r>
    </w:p>
    <w:p>
      <w:pPr>
        <w:pStyle w:val="P12"/>
        <w:framePr w:w="6710" w:h="831" w:hRule="exact" w:wrap="none" w:vAnchor="page" w:hAnchor="margin" w:x="45" w:y="10428"/>
        <w:rPr>
          <w:rStyle w:val="C3"/>
          <w:rtl w:val="0"/>
        </w:rPr>
      </w:pPr>
    </w:p>
    <w:p>
      <w:pPr>
        <w:pStyle w:val="P13"/>
        <w:framePr w:w="6658" w:h="704" w:hRule="exact" w:wrap="none" w:vAnchor="page" w:hAnchor="margin" w:x="71" w:y="10484"/>
        <w:rPr>
          <w:rStyle w:val="C11"/>
          <w:rtl w:val="0"/>
        </w:rPr>
      </w:pPr>
      <w:r>
        <w:rPr>
          <w:rStyle w:val="C11"/>
          <w:rtl w:val="0"/>
        </w:rPr>
        <w:t>a) Zvolit měřidla a pomůcky potřebné ke kontrole délkových rozměrů, geometrických tvarů, vzájemné polohy prvků a jakosti povrchu potrubního systému motorové lokomotivy</w:t>
      </w:r>
    </w:p>
    <w:p>
      <w:pPr>
        <w:pStyle w:val="P28"/>
        <w:framePr w:w="3921" w:h="831" w:hRule="exact" w:wrap="none" w:vAnchor="page" w:hAnchor="margin" w:x="6800" w:y="10428"/>
        <w:rPr>
          <w:rStyle w:val="C3"/>
          <w:rtl w:val="0"/>
        </w:rPr>
      </w:pPr>
    </w:p>
    <w:p>
      <w:pPr>
        <w:pStyle w:val="P29"/>
        <w:framePr w:w="3839" w:h="704" w:hRule="exact" w:wrap="none" w:vAnchor="page" w:hAnchor="margin" w:x="6856" w:y="10484"/>
        <w:rPr>
          <w:rStyle w:val="C21"/>
          <w:rtl w:val="0"/>
        </w:rPr>
      </w:pPr>
      <w:r>
        <w:rPr>
          <w:rStyle w:val="C21"/>
          <w:rtl w:val="0"/>
        </w:rPr>
        <w:t>Praktické předvedení a ústní ověření</w:t>
      </w:r>
    </w:p>
    <w:p>
      <w:pPr>
        <w:pStyle w:val="P16"/>
        <w:framePr w:w="6710" w:h="607" w:hRule="exact" w:wrap="none" w:vAnchor="page" w:hAnchor="margin" w:x="45" w:y="11259"/>
        <w:rPr>
          <w:rStyle w:val="C3"/>
          <w:rtl w:val="0"/>
        </w:rPr>
      </w:pPr>
    </w:p>
    <w:p>
      <w:pPr>
        <w:pStyle w:val="P17"/>
        <w:framePr w:w="6658" w:h="480" w:hRule="exact" w:wrap="none" w:vAnchor="page" w:hAnchor="margin" w:x="71" w:y="11315"/>
        <w:rPr>
          <w:rStyle w:val="C13"/>
          <w:rtl w:val="0"/>
        </w:rPr>
      </w:pPr>
      <w:r>
        <w:rPr>
          <w:rStyle w:val="C13"/>
          <w:rtl w:val="0"/>
        </w:rPr>
        <w:t>b) Měřit a kontrolovat geometrický tvar a vzájemnou polohu prvků potrubního systému motorové lokomotivy měřidly a měřicími přístroji</w:t>
      </w:r>
    </w:p>
    <w:p>
      <w:pPr>
        <w:pStyle w:val="P30"/>
        <w:framePr w:w="3921" w:h="607" w:hRule="exact" w:wrap="none" w:vAnchor="page" w:hAnchor="margin" w:x="6800" w:y="11259"/>
        <w:rPr>
          <w:rStyle w:val="C3"/>
          <w:rtl w:val="0"/>
        </w:rPr>
      </w:pPr>
    </w:p>
    <w:p>
      <w:pPr>
        <w:pStyle w:val="P31"/>
        <w:framePr w:w="3839" w:h="480" w:hRule="exact" w:wrap="none" w:vAnchor="page" w:hAnchor="margin" w:x="6856" w:y="11315"/>
        <w:rPr>
          <w:rStyle w:val="C22"/>
          <w:rtl w:val="0"/>
        </w:rPr>
      </w:pPr>
      <w:r>
        <w:rPr>
          <w:rStyle w:val="C22"/>
          <w:rtl w:val="0"/>
        </w:rPr>
        <w:t>Praktické předvedení a ústní ověření</w:t>
      </w:r>
    </w:p>
    <w:p>
      <w:pPr>
        <w:pStyle w:val="P12"/>
        <w:framePr w:w="6710" w:h="607" w:hRule="exact" w:wrap="none" w:vAnchor="page" w:hAnchor="margin" w:x="45" w:y="11866"/>
        <w:rPr>
          <w:rStyle w:val="C3"/>
          <w:rtl w:val="0"/>
        </w:rPr>
      </w:pPr>
    </w:p>
    <w:p>
      <w:pPr>
        <w:pStyle w:val="P13"/>
        <w:framePr w:w="6658" w:h="480" w:hRule="exact" w:wrap="none" w:vAnchor="page" w:hAnchor="margin" w:x="71" w:y="11922"/>
        <w:rPr>
          <w:rStyle w:val="C11"/>
          <w:rtl w:val="0"/>
        </w:rPr>
      </w:pPr>
      <w:r>
        <w:rPr>
          <w:rStyle w:val="C11"/>
          <w:rtl w:val="0"/>
        </w:rPr>
        <w:t>c) Měřit a kontrolovat jakost povrchu potrubního systému motorové lokomotivy komparačními měřidly</w:t>
      </w:r>
    </w:p>
    <w:p>
      <w:pPr>
        <w:pStyle w:val="P28"/>
        <w:framePr w:w="3921" w:h="607" w:hRule="exact" w:wrap="none" w:vAnchor="page" w:hAnchor="margin" w:x="6800" w:y="11866"/>
        <w:rPr>
          <w:rStyle w:val="C3"/>
          <w:rtl w:val="0"/>
        </w:rPr>
      </w:pPr>
    </w:p>
    <w:p>
      <w:pPr>
        <w:pStyle w:val="P29"/>
        <w:framePr w:w="3839" w:h="480" w:hRule="exact" w:wrap="none" w:vAnchor="page" w:hAnchor="margin" w:x="6856" w:y="11922"/>
        <w:rPr>
          <w:rStyle w:val="C21"/>
          <w:rtl w:val="0"/>
        </w:rPr>
      </w:pPr>
      <w:r>
        <w:rPr>
          <w:rStyle w:val="C21"/>
          <w:rtl w:val="0"/>
        </w:rPr>
        <w:t>Praktické předvedení a ústní ověření</w:t>
      </w:r>
    </w:p>
    <w:p>
      <w:pPr>
        <w:pStyle w:val="P32"/>
        <w:framePr w:w="10710" w:h="248" w:hRule="exact" w:wrap="none" w:vAnchor="page" w:hAnchor="margin" w:x="28" w:y="12586"/>
        <w:rPr>
          <w:rStyle w:val="C23"/>
          <w:rtl w:val="0"/>
        </w:rPr>
      </w:pPr>
      <w:r>
        <w:rPr>
          <w:rStyle w:val="C23"/>
          <w:rtl w:val="0"/>
        </w:rPr>
        <w:t>Je třeba splnit všechna kritéria.</w:t>
      </w:r>
    </w:p>
    <w:p>
      <w:pPr>
        <w:pStyle w:val="P23"/>
        <w:framePr w:w="10710" w:h="547" w:hRule="exact" w:wrap="none" w:vAnchor="page" w:hAnchor="margin" w:x="28" w:y="13022"/>
        <w:rPr>
          <w:rStyle w:val="C18"/>
          <w:rtl w:val="0"/>
        </w:rPr>
      </w:pPr>
      <w:r>
        <w:rPr>
          <w:rStyle w:val="C18"/>
          <w:rtl w:val="0"/>
        </w:rPr>
        <w:t>Určování opotřebení či závad potrubního systému motorové lokomotivy, rozhodování o způsobu jejich opravy či renovace</w:t>
      </w:r>
    </w:p>
    <w:p>
      <w:pPr>
        <w:pStyle w:val="P24"/>
        <w:framePr w:w="6713" w:h="376" w:hRule="exact" w:wrap="none" w:vAnchor="page" w:hAnchor="margin" w:x="45" w:y="13668"/>
        <w:rPr>
          <w:rStyle w:val="C3"/>
          <w:rtl w:val="0"/>
        </w:rPr>
      </w:pPr>
    </w:p>
    <w:p>
      <w:pPr>
        <w:pStyle w:val="P25"/>
        <w:framePr w:w="6661" w:h="249" w:hRule="exact" w:wrap="none" w:vAnchor="page" w:hAnchor="margin" w:x="71" w:y="13739"/>
        <w:rPr>
          <w:rStyle w:val="C19"/>
          <w:rtl w:val="0"/>
        </w:rPr>
      </w:pPr>
      <w:r>
        <w:rPr>
          <w:rStyle w:val="C19"/>
          <w:rtl w:val="0"/>
        </w:rPr>
        <w:t>Kritéria hodnocení</w:t>
      </w:r>
    </w:p>
    <w:p>
      <w:pPr>
        <w:pStyle w:val="P26"/>
        <w:framePr w:w="3918" w:h="376" w:hRule="exact" w:wrap="none" w:vAnchor="page" w:hAnchor="margin" w:x="6803" w:y="13668"/>
        <w:rPr>
          <w:rStyle w:val="C3"/>
          <w:rtl w:val="0"/>
        </w:rPr>
      </w:pPr>
    </w:p>
    <w:p>
      <w:pPr>
        <w:pStyle w:val="P27"/>
        <w:framePr w:w="3836" w:h="249" w:hRule="exact" w:wrap="none" w:vAnchor="page" w:hAnchor="margin" w:x="6859" w:y="13739"/>
        <w:rPr>
          <w:rStyle w:val="C20"/>
          <w:rtl w:val="0"/>
        </w:rPr>
      </w:pPr>
      <w:r>
        <w:rPr>
          <w:rStyle w:val="C20"/>
          <w:rtl w:val="0"/>
        </w:rPr>
        <w:t>Způsoby ověření</w:t>
      </w:r>
    </w:p>
    <w:p>
      <w:pPr>
        <w:pStyle w:val="P12"/>
        <w:framePr w:w="6710" w:h="607" w:hRule="exact" w:wrap="none" w:vAnchor="page" w:hAnchor="margin" w:x="45" w:y="14045"/>
        <w:rPr>
          <w:rStyle w:val="C3"/>
          <w:rtl w:val="0"/>
        </w:rPr>
      </w:pPr>
    </w:p>
    <w:p>
      <w:pPr>
        <w:pStyle w:val="P13"/>
        <w:framePr w:w="6658" w:h="480" w:hRule="exact" w:wrap="none" w:vAnchor="page" w:hAnchor="margin" w:x="71" w:y="14101"/>
        <w:rPr>
          <w:rStyle w:val="C11"/>
          <w:rtl w:val="0"/>
        </w:rPr>
      </w:pPr>
      <w:r>
        <w:rPr>
          <w:rStyle w:val="C11"/>
          <w:rtl w:val="0"/>
        </w:rPr>
        <w:t>a) Zkontrolovat opotřebení či závady potrubního systému motorové lokomotivy, určit příčinu závady</w:t>
      </w:r>
    </w:p>
    <w:p>
      <w:pPr>
        <w:pStyle w:val="P28"/>
        <w:framePr w:w="3921" w:h="607" w:hRule="exact" w:wrap="none" w:vAnchor="page" w:hAnchor="margin" w:x="6800" w:y="14045"/>
        <w:rPr>
          <w:rStyle w:val="C3"/>
          <w:rtl w:val="0"/>
        </w:rPr>
      </w:pPr>
    </w:p>
    <w:p>
      <w:pPr>
        <w:pStyle w:val="P29"/>
        <w:framePr w:w="3839" w:h="480" w:hRule="exact" w:wrap="none" w:vAnchor="page" w:hAnchor="margin" w:x="6856" w:y="14101"/>
        <w:rPr>
          <w:rStyle w:val="C21"/>
          <w:rtl w:val="0"/>
        </w:rPr>
      </w:pPr>
      <w:r>
        <w:rPr>
          <w:rStyle w:val="C21"/>
          <w:rtl w:val="0"/>
        </w:rPr>
        <w:t>Praktické předvedení a ústní ověření</w:t>
      </w:r>
    </w:p>
    <w:p>
      <w:pPr>
        <w:pStyle w:val="P16"/>
        <w:framePr w:w="6710" w:h="607" w:hRule="exact" w:wrap="none" w:vAnchor="page" w:hAnchor="margin" w:x="45" w:y="14651"/>
        <w:rPr>
          <w:rStyle w:val="C3"/>
          <w:rtl w:val="0"/>
        </w:rPr>
      </w:pPr>
    </w:p>
    <w:p>
      <w:pPr>
        <w:pStyle w:val="P17"/>
        <w:framePr w:w="6658" w:h="480" w:hRule="exact" w:wrap="none" w:vAnchor="page" w:hAnchor="margin" w:x="71" w:y="14707"/>
        <w:rPr>
          <w:rStyle w:val="C13"/>
          <w:rtl w:val="0"/>
        </w:rPr>
      </w:pPr>
      <w:r>
        <w:rPr>
          <w:rStyle w:val="C13"/>
          <w:rtl w:val="0"/>
        </w:rPr>
        <w:t>b) Zvolit způsob opravy či renovace potrubního systému motorové lokomotivy</w:t>
      </w:r>
    </w:p>
    <w:p>
      <w:pPr>
        <w:pStyle w:val="P30"/>
        <w:framePr w:w="3921" w:h="607" w:hRule="exact" w:wrap="none" w:vAnchor="page" w:hAnchor="margin" w:x="6800" w:y="14651"/>
        <w:rPr>
          <w:rStyle w:val="C3"/>
          <w:rtl w:val="0"/>
        </w:rPr>
      </w:pPr>
    </w:p>
    <w:p>
      <w:pPr>
        <w:pStyle w:val="P31"/>
        <w:framePr w:w="3839" w:h="480" w:hRule="exact" w:wrap="none" w:vAnchor="page" w:hAnchor="margin" w:x="6856" w:y="14707"/>
        <w:rPr>
          <w:rStyle w:val="C22"/>
          <w:rtl w:val="0"/>
        </w:rPr>
      </w:pPr>
      <w:r>
        <w:rPr>
          <w:rStyle w:val="C22"/>
          <w:rtl w:val="0"/>
        </w:rPr>
        <w:t>Písemné a ústní ověření</w:t>
      </w:r>
    </w:p>
    <w:p>
      <w:pPr>
        <w:pStyle w:val="P32"/>
        <w:framePr w:w="10710" w:h="248" w:hRule="exact" w:wrap="none" w:vAnchor="page" w:hAnchor="margin" w:x="28" w:y="1537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a kontrola potrubního systému motorové lokomotivy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Sestavit součásti potrubního systému motorové lokomotivy (např. hydraulického nebo pneumatického nebo vzduchového) podle technické dokumentace v celek, tak jak to vyžaduje jejich vzájemná poloha vzhledem jejich funkci</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Provést kontrolu těsnosti zvolené části potrubního systému</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Navrhnout dle technické dokumentace provedení funkční zkoušky potrubního systému motorové lokomotivy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Demontáž, oprava a montáž palivového okruhu motorové lokomotivy</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Provést demontáž, opravu a montáž části palivového okruhu motorové lokomotivy</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Praktické předvedení a 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Provést zkoušku těsnosti opravené části palivového okruhu motorové lokomotivy</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Praktické předvedení a ústní ověření</w:t>
      </w:r>
    </w:p>
    <w:p>
      <w:pPr>
        <w:pStyle w:val="P12"/>
        <w:framePr w:w="6710" w:h="376" w:hRule="exact" w:wrap="none" w:vAnchor="page" w:hAnchor="margin" w:x="45" w:y="7586"/>
        <w:rPr>
          <w:rStyle w:val="C3"/>
          <w:rtl w:val="0"/>
        </w:rPr>
      </w:pPr>
    </w:p>
    <w:p>
      <w:pPr>
        <w:pStyle w:val="P13"/>
        <w:framePr w:w="6658" w:h="249" w:hRule="exact" w:wrap="none" w:vAnchor="page" w:hAnchor="margin" w:x="71" w:y="7642"/>
        <w:rPr>
          <w:rStyle w:val="C11"/>
          <w:rtl w:val="0"/>
        </w:rPr>
      </w:pPr>
      <w:r>
        <w:rPr>
          <w:rStyle w:val="C11"/>
          <w:rtl w:val="0"/>
        </w:rPr>
        <w:t>c) Provést záznam technických dat o průběhu a výsledcích práce</w:t>
      </w:r>
    </w:p>
    <w:p>
      <w:pPr>
        <w:pStyle w:val="P28"/>
        <w:framePr w:w="3921" w:h="376" w:hRule="exact" w:wrap="none" w:vAnchor="page" w:hAnchor="margin" w:x="6800" w:y="7586"/>
        <w:rPr>
          <w:rStyle w:val="C3"/>
          <w:rtl w:val="0"/>
        </w:rPr>
      </w:pPr>
    </w:p>
    <w:p>
      <w:pPr>
        <w:pStyle w:val="P29"/>
        <w:framePr w:w="3839" w:h="249" w:hRule="exact" w:wrap="none" w:vAnchor="page" w:hAnchor="margin" w:x="6856" w:y="7642"/>
        <w:rPr>
          <w:rStyle w:val="C21"/>
          <w:rtl w:val="0"/>
        </w:rPr>
      </w:pPr>
      <w:r>
        <w:rPr>
          <w:rStyle w:val="C21"/>
          <w:rtl w:val="0"/>
        </w:rPr>
        <w:t>Písemné ověření</w:t>
      </w:r>
    </w:p>
    <w:p>
      <w:pPr>
        <w:pStyle w:val="P32"/>
        <w:framePr w:w="10710" w:h="248" w:hRule="exact" w:wrap="none" w:vAnchor="page" w:hAnchor="margin" w:x="28" w:y="80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40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k bezpečnému provádění všech úkonů, zejména k používání osobních ochranných pomůcek.</w:t>
      </w:r>
    </w:p>
    <w:p>
      <w:pPr>
        <w:keepNext w:val="0"/>
        <w:keepLines w:val="0"/>
        <w:framePr w:w="10766" w:h="371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okruh zahrnuje tyto části:</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•nádrž se stavoznakem</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•plnící a připojovací hrdla</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potrubí</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•sací čerpadlo</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•palivový filtr</w:t>
      </w:r>
    </w:p>
    <w:p>
      <w:pPr>
        <w:keepNext w:val="0"/>
        <w:keepLines w:val="1"/>
        <w:framePr w:w="10766" w:h="3719"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•zpětné potrubí</w:t>
      </w:r>
    </w:p>
    <w:p>
      <w:pPr>
        <w:pStyle w:val="P33"/>
        <w:framePr w:w="10766" w:h="1837" w:hRule="exact" w:wrap="none" w:vAnchor="page" w:hAnchor="margin" w:x="0" w:y="6781"/>
        <w:rPr>
          <w:rStyle w:val="C3"/>
          <w:rtl w:val="0"/>
        </w:rPr>
      </w:pPr>
    </w:p>
    <w:p>
      <w:pPr>
        <w:pStyle w:val="P35"/>
        <w:framePr w:w="10710" w:h="340" w:hRule="exact" w:wrap="none" w:vAnchor="page" w:hAnchor="margin" w:x="28" w:y="6781"/>
        <w:rPr>
          <w:rStyle w:val="C25"/>
          <w:rtl w:val="0"/>
        </w:rPr>
      </w:pPr>
      <w:r>
        <w:rPr>
          <w:rStyle w:val="C25"/>
          <w:rtl w:val="0"/>
        </w:rPr>
        <w:t>Výsledné hodnocení</w:t>
      </w:r>
    </w:p>
    <w:p>
      <w:pPr>
        <w:keepNext w:val="0"/>
        <w:keepLines w:val="0"/>
        <w:framePr w:w="10766" w:h="1497" w:hRule="exact" w:wrap="none" w:vAnchor="page" w:hAnchor="margin" w:x="0" w:y="71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845"/>
        <w:rPr>
          <w:rStyle w:val="C3"/>
          <w:rtl w:val="0"/>
        </w:rPr>
      </w:pPr>
    </w:p>
    <w:p>
      <w:pPr>
        <w:pStyle w:val="P35"/>
        <w:framePr w:w="10710" w:h="340" w:hRule="exact" w:wrap="none" w:vAnchor="page" w:hAnchor="margin" w:x="28" w:y="8845"/>
        <w:rPr>
          <w:rStyle w:val="C25"/>
          <w:rtl w:val="0"/>
        </w:rPr>
      </w:pPr>
      <w:r>
        <w:rPr>
          <w:rStyle w:val="C25"/>
          <w:rtl w:val="0"/>
        </w:rPr>
        <w:t>Počet zkoušejících</w:t>
      </w:r>
    </w:p>
    <w:p>
      <w:pPr>
        <w:keepNext w:val="0"/>
        <w:keepLines w:val="0"/>
        <w:framePr w:w="10766" w:h="1036" w:hRule="exact" w:wrap="none" w:vAnchor="page" w:hAnchor="margin" w:x="0" w:y="91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se zaměřením na mechanika motorových lokomotiv nebo mechanika opraváře kolejových vozidel nebo strojního mechanika + střední vzdělání s maturitní zkouškou v oboru vzdělání strojírenství nebo mechanik strojů a zařízení a alespoň 5 let odborné praxe v řídících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železničního strojírenství nebo ve funkci učitele praktického vyučování nebo odborného výcviku v oboru.</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strojírenství a alespoň 5 let odborné praxe v řídících pozicích v oblasti železničního strojírenství nebo ve funkci učitele odborných předmětů nebo odborného výcviku v oboru.</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9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–Dílenské prostory a přísun potřebné energie odpovídající bezpečnostním a hygienickým předpisům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zámečnická deska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dvoukotoučová bruska</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ohýbačka trubek</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–Tenkostěnné nebo silnostěnné kovové trubky, profilové materiály, tlakové hadice a šroubení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komponenty a celky hydraulického, vodního, palivového nebo vzduchového okruhu motorové lokomotivy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dělení materiálu</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nářadí pro obrábění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elektrické nářadí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utahováky, nůžky, závitořezy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ruční montážní zařízení</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nářadí pro řezání závitů, zabrušování povrchů</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měřidla a pomůcky potřebné ke kontrole rozměrů, geometrických tvarů, vzájemné polohy prvků a jakosti povrchu potrubních systémů motorových lokomotiv</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tabulky, technické výkresy a dokumentace k potrubním systémům, které jsou předmětem zkoušky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–Norma ČSN EN 10204</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–Protokoly z kontrol technického stavu motorových lokomotiv pro navržení opatření a dalších postupů provozu motorových lokomotiv se zaměřením na potrubní systémy</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5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10074"/>
        <w:rPr>
          <w:rStyle w:val="C3"/>
          <w:rtl w:val="0"/>
        </w:rPr>
      </w:pPr>
    </w:p>
    <w:p>
      <w:pPr>
        <w:pStyle w:val="P35"/>
        <w:framePr w:w="10710" w:h="340" w:hRule="exact" w:wrap="none" w:vAnchor="page" w:hAnchor="margin" w:x="28" w:y="10074"/>
        <w:rPr>
          <w:rStyle w:val="C25"/>
          <w:rtl w:val="0"/>
        </w:rPr>
      </w:pPr>
      <w:r>
        <w:rPr>
          <w:rStyle w:val="C25"/>
          <w:rtl w:val="0"/>
        </w:rPr>
        <w:t>Doba přípravy na zkoušku</w:t>
      </w:r>
    </w:p>
    <w:p>
      <w:pPr>
        <w:keepNext w:val="0"/>
        <w:keepLines w:val="0"/>
        <w:framePr w:w="10766" w:h="806" w:hRule="exact" w:wrap="none" w:vAnchor="page" w:hAnchor="margin" w:x="0" w:y="104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47"/>
        <w:rPr>
          <w:rStyle w:val="C3"/>
          <w:rtl w:val="0"/>
        </w:rPr>
      </w:pPr>
    </w:p>
    <w:p>
      <w:pPr>
        <w:pStyle w:val="P35"/>
        <w:framePr w:w="10710" w:h="340" w:hRule="exact" w:wrap="none" w:vAnchor="page" w:hAnchor="margin" w:x="28" w:y="11447"/>
        <w:rPr>
          <w:rStyle w:val="C25"/>
          <w:rtl w:val="0"/>
        </w:rPr>
      </w:pPr>
      <w:r>
        <w:rPr>
          <w:rStyle w:val="C25"/>
          <w:rtl w:val="0"/>
        </w:rPr>
        <w:t>Doba pro vykonání zkoušky</w:t>
      </w:r>
    </w:p>
    <w:p>
      <w:pPr>
        <w:keepNext w:val="0"/>
        <w:keepLines w:val="0"/>
        <w:framePr w:w="10766" w:h="806" w:hRule="exact" w:wrap="none" w:vAnchor="page" w:hAnchor="margin" w:x="0" w:y="117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CZ LOKO,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SŠT Česká Třebová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Mechanik/mechanička motorových lokomotiv potrubář/potrubářka, 29.4.2026 1:19:51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0ED56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4238F7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DFFB88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