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7516E" Type="http://schemas.openxmlformats.org/officeDocument/2006/relationships/officeDocument" Target="/word/document.xml" /><Relationship Id="coreR7767516E" Type="http://schemas.openxmlformats.org/package/2006/relationships/metadata/core-properties" Target="/docProps/core.xml" /><Relationship Id="customR776751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novinových ofsetových kotoučových strojů, 1.11.2026 5:08:22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1.11.2026 5:08:22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1.11.2026 5:08:22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1.11.2026 5:08:22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1.11.2026 5:08:22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novinových ofsetových kotoučových strojů, 1.11.2026 5:08:23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novinových ofsetových kotoučových strojů, 1.11.2026 5:08:23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novinových ofsetových kotoučových strojů, 1.11.2026 5:08:23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novinových ofsetových kotoučových strojů, 1.11.2026 5:08:23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F22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B863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