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8A3A8DA" Type="http://schemas.openxmlformats.org/officeDocument/2006/relationships/officeDocument" Target="/word/document.xml" /><Relationship Id="coreR48A3A8DA" Type="http://schemas.openxmlformats.org/package/2006/relationships/metadata/core-properties" Target="/docProps/core.xml" /><Relationship Id="customR48A3A8D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ofsetových archových strojů (kód: 34-053-M)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Vedení osádky ofsetového archového stroje a koordinace její činnosti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Využívání polygrafického integrovaného informačního systému při přípravě a řízení produkce ofsetového archového stroje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Volba postupu tiskařské práce, potřebných pomůcek a barev na ofsetových archových strojích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Převzetí výrobních podkladů pro tisk nové zakázky na ofsetových archových strojích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Převzetí a příprava potiskovaného materiálu, tiskových forem, tiskových barev a laků na ofsetových archových strojích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Příprava a seřízení ofsetových archových strojů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Dodržení normativu při tisku celé zakázky na ofsetových archových strojích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Dokončení tisku, předání zakázky na ofsetových archových strojích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Kontrola, údržba a čištění ofsetového archového stroje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69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03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ofsetových archových strojů, 27.10.2026 4:25:01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7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(PO). Zdravotní způsobilost je vyžadována s ohledem na 2. stupeň zátěže (odkaz na povolání v NSP – shodně jako u PK Tiskař na ofsetových archových strojích - http://katalog.nsp.cz/karta_p.aspx?id_jp=100902). Dále se musí uchazeč prokázat lékařským potvrzením, že netrpí poruchou barvocitu (poruchou barevného vidění). 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je nutno prověřovat v rámci systémového řízení kvality ofsetového tisku a opírá se o tyto normy: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12 647-1 Výroba tiskové formy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12 647-2 Tisk ofsetem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12 647-7 Procesy zhotovování nátisku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OHSAS 18001 - Bezpečnost a ochrana zdraví při práci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ISO 14001 Systémy environmentálního managementu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Všechny uvedené normy jsou v aktuálním platném znění. 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spočívá v prověření způsobilosti uchazeče vykonat zadanou operaci podle stanoveného technologického (pracovního) postupu, správně vykonávat činnosti spojené s obsluhou a základní údržbou příslušných strojů včetně provedení dokončovacích prací a provádění běžných výpočtů.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úkolů založených na formě praktického předvedení je třeba přihlížet především k pravidlům BOZP a PO v rámci provádění všech úkonů, ke kvalitě zhotoveného produktu.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kritérií hodnocení, kde je požadováno praktické předvedení, lze z provozních důvodů při ověřování kritéria připustit simulaci dané činnosti přímo u tiskového stroje.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Zadání pro ověřování jednotlivých kompetencí: časopisecká obálka ve formátu A4, barevnost 4/4 (stabilizovaný čtyřbarvotisk), disperzní lak 1/0, rozsah 4 strany, tisk na obracení, formát tiskového archu nejméně B2, plošná hmotnost kartonu 150 g/m².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ofsetových archových strojů, 27.10.2026 4:25:01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polygrafii, média a informační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MR MEDIA, s. r. o.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a VOŠ Grafická Praha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Svoboda Press, s. r. o.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PB TISK,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ofsetových archových strojů, 27.10.2026 4:25:01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