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FAFA25" Type="http://schemas.openxmlformats.org/officeDocument/2006/relationships/officeDocument" Target="/word/document.xml" /><Relationship Id="coreR2FAFA25" Type="http://schemas.openxmlformats.org/package/2006/relationships/metadata/core-properties" Target="/docProps/core.xml" /><Relationship Id="customR2FAFA2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protierozních opatření (kód: 36-169-M)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melioračních opatření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ve vodohospodářských normách, standardech, legislativě a dokumentaci se zaměřením na meliorační stavby a opatření</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Zjišťování a oznamování přestupků v oblasti vodního hospodářství</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Plánování údržby, oprav rekonstrukcí protierozních opatření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Jednání s investory a správními orgány v rámci melioračních staveb</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Provádění hydrologických a hydrotechnických výpočtů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Poskytování poradenství v oblasti zemědělství a v dalších oblastech využití melioračních staveb a opatření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Využívání veřejně přístupných informačních systémů pro vodní hospodářství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Provádění kontrolní činnosti a organizace prací na protierozních opatřeních</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7"/>
        <w:framePr w:w="8788" w:h="340" w:hRule="exact" w:wrap="none" w:vAnchor="page" w:hAnchor="margin" w:x="28" w:y="9087"/>
        <w:rPr>
          <w:rStyle w:val="C8"/>
          <w:rtl w:val="0"/>
        </w:rPr>
      </w:pPr>
      <w:r>
        <w:rPr>
          <w:rStyle w:val="C8"/>
          <w:rtl w:val="0"/>
        </w:rPr>
        <w:t>Platnost standardu</w:t>
      </w:r>
    </w:p>
    <w:p>
      <w:pPr>
        <w:pStyle w:val="P20"/>
        <w:framePr w:w="2928" w:h="248" w:hRule="exact" w:wrap="none" w:vAnchor="page" w:hAnchor="margin" w:x="28" w:y="9427"/>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Technik/technička protierozních opatření, 28.7.2026 16:21:03</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vodohospodářských normách, standardech, legislativě a dokumentaci se zaměřením na meliorační stavby a opatření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1280" w:hRule="exact" w:wrap="none" w:vAnchor="page" w:hAnchor="margin" w:x="45" w:y="3735"/>
        <w:rPr>
          <w:rStyle w:val="C3"/>
          <w:rtl w:val="0"/>
        </w:rPr>
      </w:pPr>
    </w:p>
    <w:p>
      <w:pPr>
        <w:pStyle w:val="P13"/>
        <w:framePr w:w="6658" w:h="1153" w:hRule="exact" w:wrap="none" w:vAnchor="page" w:hAnchor="margin" w:x="71" w:y="3791"/>
        <w:rPr>
          <w:rStyle w:val="C11"/>
          <w:rtl w:val="0"/>
        </w:rPr>
      </w:pPr>
      <w:r>
        <w:rPr>
          <w:rStyle w:val="C11"/>
          <w:rtl w:val="0"/>
        </w:rPr>
        <w:t>a) Vysvětlit význam a zaměření zákona č. 254/2001 Sb., vodní zákon; vysvětlit pojmy povrchové a podzemní vody, povodeň, sucho, nakládání s vodami, vodní tok, vodní dílo; podrobně vysvětlit § 56 Stavby k vodohospodářským melioracím pozemků a vyhlášku č. 225/2002 Sb., o podrobném vymezení staveb k vodohospodářským melioracím pozemků</w:t>
      </w:r>
    </w:p>
    <w:p>
      <w:pPr>
        <w:pStyle w:val="P28"/>
        <w:framePr w:w="3921" w:h="1280" w:hRule="exact" w:wrap="none" w:vAnchor="page" w:hAnchor="margin" w:x="6800" w:y="3735"/>
        <w:rPr>
          <w:rStyle w:val="C3"/>
          <w:rtl w:val="0"/>
        </w:rPr>
      </w:pPr>
    </w:p>
    <w:p>
      <w:pPr>
        <w:pStyle w:val="P29"/>
        <w:framePr w:w="3839" w:h="1153" w:hRule="exact" w:wrap="none" w:vAnchor="page" w:hAnchor="margin" w:x="6856" w:y="3791"/>
        <w:rPr>
          <w:rStyle w:val="C21"/>
          <w:rtl w:val="0"/>
        </w:rPr>
      </w:pPr>
      <w:r>
        <w:rPr>
          <w:rStyle w:val="C21"/>
          <w:rtl w:val="0"/>
        </w:rPr>
        <w:t>Písemné ověření</w:t>
      </w:r>
    </w:p>
    <w:p>
      <w:pPr>
        <w:pStyle w:val="P16"/>
        <w:framePr w:w="6710" w:h="1280" w:hRule="exact" w:wrap="none" w:vAnchor="page" w:hAnchor="margin" w:x="45" w:y="5014"/>
        <w:rPr>
          <w:rStyle w:val="C3"/>
          <w:rtl w:val="0"/>
        </w:rPr>
      </w:pPr>
    </w:p>
    <w:p>
      <w:pPr>
        <w:pStyle w:val="P17"/>
        <w:framePr w:w="6658" w:h="1153" w:hRule="exact" w:wrap="none" w:vAnchor="page" w:hAnchor="margin" w:x="71" w:y="5070"/>
        <w:rPr>
          <w:rStyle w:val="C13"/>
          <w:rtl w:val="0"/>
        </w:rPr>
      </w:pPr>
      <w:r>
        <w:rPr>
          <w:rStyle w:val="C13"/>
          <w:rtl w:val="0"/>
        </w:rPr>
        <w:t>b) Vysvětlit význam a zaměření zákona č. 183/2006 Sb., stavební zákon; vysvětlit pojmy územní plán, územní řízení, stavební řízení, speciální (vodoprávní) stavební řízení; stavba, terénní úprava; rámcově vysvětlit vyhlášku č. 590/2002 Sb., technické požadavky pro vodní díla a vyhlášku č. 433/2001 Sb., technické požadavky pro stavby pro plnění funkcí lesa</w:t>
      </w:r>
    </w:p>
    <w:p>
      <w:pPr>
        <w:pStyle w:val="P30"/>
        <w:framePr w:w="3921" w:h="1280" w:hRule="exact" w:wrap="none" w:vAnchor="page" w:hAnchor="margin" w:x="6800" w:y="5014"/>
        <w:rPr>
          <w:rStyle w:val="C3"/>
          <w:rtl w:val="0"/>
        </w:rPr>
      </w:pPr>
    </w:p>
    <w:p>
      <w:pPr>
        <w:pStyle w:val="P31"/>
        <w:framePr w:w="3839" w:h="1153" w:hRule="exact" w:wrap="none" w:vAnchor="page" w:hAnchor="margin" w:x="6856" w:y="5070"/>
        <w:rPr>
          <w:rStyle w:val="C22"/>
          <w:rtl w:val="0"/>
        </w:rPr>
      </w:pPr>
      <w:r>
        <w:rPr>
          <w:rStyle w:val="C22"/>
          <w:rtl w:val="0"/>
        </w:rPr>
        <w:t>Ústní ověření</w:t>
      </w:r>
    </w:p>
    <w:p>
      <w:pPr>
        <w:pStyle w:val="P12"/>
        <w:framePr w:w="6710" w:h="607" w:hRule="exact" w:wrap="none" w:vAnchor="page" w:hAnchor="margin" w:x="45" w:y="6294"/>
        <w:rPr>
          <w:rStyle w:val="C3"/>
          <w:rtl w:val="0"/>
        </w:rPr>
      </w:pPr>
    </w:p>
    <w:p>
      <w:pPr>
        <w:pStyle w:val="P13"/>
        <w:framePr w:w="6658" w:h="480" w:hRule="exact" w:wrap="none" w:vAnchor="page" w:hAnchor="margin" w:x="71" w:y="6350"/>
        <w:rPr>
          <w:rStyle w:val="C11"/>
          <w:rtl w:val="0"/>
        </w:rPr>
      </w:pPr>
      <w:r>
        <w:rPr>
          <w:rStyle w:val="C11"/>
          <w:rtl w:val="0"/>
        </w:rPr>
        <w:t>c) Vysvětlit význam a zaměření zákona č. 334/1992 Sb., o ochraně zemědělského půdního fondu</w:t>
      </w:r>
    </w:p>
    <w:p>
      <w:pPr>
        <w:pStyle w:val="P28"/>
        <w:framePr w:w="3921" w:h="607" w:hRule="exact" w:wrap="none" w:vAnchor="page" w:hAnchor="margin" w:x="6800" w:y="6294"/>
        <w:rPr>
          <w:rStyle w:val="C3"/>
          <w:rtl w:val="0"/>
        </w:rPr>
      </w:pPr>
    </w:p>
    <w:p>
      <w:pPr>
        <w:pStyle w:val="P29"/>
        <w:framePr w:w="3839" w:h="480" w:hRule="exact" w:wrap="none" w:vAnchor="page" w:hAnchor="margin" w:x="6856" w:y="6350"/>
        <w:rPr>
          <w:rStyle w:val="C21"/>
          <w:rtl w:val="0"/>
        </w:rPr>
      </w:pPr>
      <w:r>
        <w:rPr>
          <w:rStyle w:val="C21"/>
          <w:rtl w:val="0"/>
        </w:rPr>
        <w:t>Ústní ověření</w:t>
      </w:r>
    </w:p>
    <w:p>
      <w:pPr>
        <w:pStyle w:val="P16"/>
        <w:framePr w:w="6710" w:h="607" w:hRule="exact" w:wrap="none" w:vAnchor="page" w:hAnchor="margin" w:x="45" w:y="6901"/>
        <w:rPr>
          <w:rStyle w:val="C3"/>
          <w:rtl w:val="0"/>
        </w:rPr>
      </w:pPr>
    </w:p>
    <w:p>
      <w:pPr>
        <w:pStyle w:val="P17"/>
        <w:framePr w:w="6658" w:h="480" w:hRule="exact" w:wrap="none" w:vAnchor="page" w:hAnchor="margin" w:x="71" w:y="6957"/>
        <w:rPr>
          <w:rStyle w:val="C13"/>
          <w:rtl w:val="0"/>
        </w:rPr>
      </w:pPr>
      <w:r>
        <w:rPr>
          <w:rStyle w:val="C13"/>
          <w:rtl w:val="0"/>
        </w:rPr>
        <w:t>d) Stručně vysvětlit význam a zaměření zákona č. 289/1995 Sb., lesní zákon; vysvětlit pojmy funkce lesa, meliorace a hrazení bystřin v lesích</w:t>
      </w:r>
    </w:p>
    <w:p>
      <w:pPr>
        <w:pStyle w:val="P30"/>
        <w:framePr w:w="3921" w:h="607" w:hRule="exact" w:wrap="none" w:vAnchor="page" w:hAnchor="margin" w:x="6800" w:y="6901"/>
        <w:rPr>
          <w:rStyle w:val="C3"/>
          <w:rtl w:val="0"/>
        </w:rPr>
      </w:pPr>
    </w:p>
    <w:p>
      <w:pPr>
        <w:pStyle w:val="P31"/>
        <w:framePr w:w="3839" w:h="480" w:hRule="exact" w:wrap="none" w:vAnchor="page" w:hAnchor="margin" w:x="6856" w:y="6957"/>
        <w:rPr>
          <w:rStyle w:val="C22"/>
          <w:rtl w:val="0"/>
        </w:rPr>
      </w:pPr>
      <w:r>
        <w:rPr>
          <w:rStyle w:val="C22"/>
          <w:rtl w:val="0"/>
        </w:rPr>
        <w:t>Ústní ověření</w:t>
      </w:r>
    </w:p>
    <w:p>
      <w:pPr>
        <w:pStyle w:val="P12"/>
        <w:framePr w:w="6710" w:h="831" w:hRule="exact" w:wrap="none" w:vAnchor="page" w:hAnchor="margin" w:x="45" w:y="7507"/>
        <w:rPr>
          <w:rStyle w:val="C3"/>
          <w:rtl w:val="0"/>
        </w:rPr>
      </w:pPr>
    </w:p>
    <w:p>
      <w:pPr>
        <w:pStyle w:val="P13"/>
        <w:framePr w:w="6658" w:h="704" w:hRule="exact" w:wrap="none" w:vAnchor="page" w:hAnchor="margin" w:x="71" w:y="7563"/>
        <w:rPr>
          <w:rStyle w:val="C11"/>
          <w:rtl w:val="0"/>
        </w:rPr>
      </w:pPr>
      <w:r>
        <w:rPr>
          <w:rStyle w:val="C11"/>
          <w:rtl w:val="0"/>
        </w:rPr>
        <w:t>e) Vysvětlit pojmy odpad, zemina a sediment dle zákona č. 185/2001 Sb., o odpadech; stručně zmínit vyhlášku č. 294/2005 Sb., ve věci využívání odpadů na povrchu terénu</w:t>
      </w:r>
    </w:p>
    <w:p>
      <w:pPr>
        <w:pStyle w:val="P28"/>
        <w:framePr w:w="3921" w:h="831" w:hRule="exact" w:wrap="none" w:vAnchor="page" w:hAnchor="margin" w:x="6800" w:y="7507"/>
        <w:rPr>
          <w:rStyle w:val="C3"/>
          <w:rtl w:val="0"/>
        </w:rPr>
      </w:pPr>
    </w:p>
    <w:p>
      <w:pPr>
        <w:pStyle w:val="P29"/>
        <w:framePr w:w="3839" w:h="704" w:hRule="exact" w:wrap="none" w:vAnchor="page" w:hAnchor="margin" w:x="6856" w:y="7563"/>
        <w:rPr>
          <w:rStyle w:val="C21"/>
          <w:rtl w:val="0"/>
        </w:rPr>
      </w:pPr>
      <w:r>
        <w:rPr>
          <w:rStyle w:val="C21"/>
          <w:rtl w:val="0"/>
        </w:rPr>
        <w:t>Ústní ověření</w:t>
      </w:r>
    </w:p>
    <w:p>
      <w:pPr>
        <w:pStyle w:val="P16"/>
        <w:framePr w:w="6710" w:h="831" w:hRule="exact" w:wrap="none" w:vAnchor="page" w:hAnchor="margin" w:x="45" w:y="8338"/>
        <w:rPr>
          <w:rStyle w:val="C3"/>
          <w:rtl w:val="0"/>
        </w:rPr>
      </w:pPr>
    </w:p>
    <w:p>
      <w:pPr>
        <w:pStyle w:val="P17"/>
        <w:framePr w:w="6658" w:h="704" w:hRule="exact" w:wrap="none" w:vAnchor="page" w:hAnchor="margin" w:x="71" w:y="8394"/>
        <w:rPr>
          <w:rStyle w:val="C13"/>
          <w:rtl w:val="0"/>
        </w:rPr>
      </w:pPr>
      <w:r>
        <w:rPr>
          <w:rStyle w:val="C13"/>
          <w:rtl w:val="0"/>
        </w:rPr>
        <w:t>f) Vysvětlit pojem sediment dle zákona č. 156/1998 Sb., o hnojivech; podrobněji vysvětlit zásady stanovené vyhláškou č. 257/2009 Sb., o používání sedimentů na zemědělské půdě</w:t>
      </w:r>
    </w:p>
    <w:p>
      <w:pPr>
        <w:pStyle w:val="P30"/>
        <w:framePr w:w="3921" w:h="831" w:hRule="exact" w:wrap="none" w:vAnchor="page" w:hAnchor="margin" w:x="6800" w:y="8338"/>
        <w:rPr>
          <w:rStyle w:val="C3"/>
          <w:rtl w:val="0"/>
        </w:rPr>
      </w:pPr>
    </w:p>
    <w:p>
      <w:pPr>
        <w:pStyle w:val="P31"/>
        <w:framePr w:w="3839" w:h="704" w:hRule="exact" w:wrap="none" w:vAnchor="page" w:hAnchor="margin" w:x="6856" w:y="8394"/>
        <w:rPr>
          <w:rStyle w:val="C22"/>
          <w:rtl w:val="0"/>
        </w:rPr>
      </w:pPr>
      <w:r>
        <w:rPr>
          <w:rStyle w:val="C22"/>
          <w:rtl w:val="0"/>
        </w:rPr>
        <w:t>Ústní ověření</w:t>
      </w:r>
    </w:p>
    <w:p>
      <w:pPr>
        <w:pStyle w:val="P12"/>
        <w:framePr w:w="6710" w:h="607" w:hRule="exact" w:wrap="none" w:vAnchor="page" w:hAnchor="margin" w:x="45" w:y="9170"/>
        <w:rPr>
          <w:rStyle w:val="C3"/>
          <w:rtl w:val="0"/>
        </w:rPr>
      </w:pPr>
    </w:p>
    <w:p>
      <w:pPr>
        <w:pStyle w:val="P13"/>
        <w:framePr w:w="6658" w:h="480" w:hRule="exact" w:wrap="none" w:vAnchor="page" w:hAnchor="margin" w:x="71" w:y="9226"/>
        <w:rPr>
          <w:rStyle w:val="C11"/>
          <w:rtl w:val="0"/>
        </w:rPr>
      </w:pPr>
      <w:r>
        <w:rPr>
          <w:rStyle w:val="C11"/>
          <w:rtl w:val="0"/>
        </w:rPr>
        <w:t>g) Vysvětlit význam a zaměření zákona č. 17/1992 Sb., o životním prostředí (základní pojmy, zásady a povinnosti)</w:t>
      </w:r>
    </w:p>
    <w:p>
      <w:pPr>
        <w:pStyle w:val="P28"/>
        <w:framePr w:w="3921" w:h="607" w:hRule="exact" w:wrap="none" w:vAnchor="page" w:hAnchor="margin" w:x="6800" w:y="9170"/>
        <w:rPr>
          <w:rStyle w:val="C3"/>
          <w:rtl w:val="0"/>
        </w:rPr>
      </w:pPr>
    </w:p>
    <w:p>
      <w:pPr>
        <w:pStyle w:val="P29"/>
        <w:framePr w:w="3839" w:h="480" w:hRule="exact" w:wrap="none" w:vAnchor="page" w:hAnchor="margin" w:x="6856" w:y="9226"/>
        <w:rPr>
          <w:rStyle w:val="C21"/>
          <w:rtl w:val="0"/>
        </w:rPr>
      </w:pPr>
      <w:r>
        <w:rPr>
          <w:rStyle w:val="C21"/>
          <w:rtl w:val="0"/>
        </w:rPr>
        <w:t>Ústní ověření</w:t>
      </w:r>
    </w:p>
    <w:p>
      <w:pPr>
        <w:pStyle w:val="P16"/>
        <w:framePr w:w="6710" w:h="831" w:hRule="exact" w:wrap="none" w:vAnchor="page" w:hAnchor="margin" w:x="45" w:y="9776"/>
        <w:rPr>
          <w:rStyle w:val="C3"/>
          <w:rtl w:val="0"/>
        </w:rPr>
      </w:pPr>
    </w:p>
    <w:p>
      <w:pPr>
        <w:pStyle w:val="P17"/>
        <w:framePr w:w="6658" w:h="704" w:hRule="exact" w:wrap="none" w:vAnchor="page" w:hAnchor="margin" w:x="71" w:y="9832"/>
        <w:rPr>
          <w:rStyle w:val="C13"/>
          <w:rtl w:val="0"/>
        </w:rPr>
      </w:pPr>
      <w:r>
        <w:rPr>
          <w:rStyle w:val="C13"/>
          <w:rtl w:val="0"/>
        </w:rPr>
        <w:t>h) Orientovat se v zákoně a vysvětlit význam a zaměření zákona č. 114/1992 Sb., o ochraně přírody a krajiny; vysvětlit pojmy územní systém ekologické stability, významný krajinný prvek, dřevina rostoucí mimo les, ekosystém</w:t>
      </w:r>
    </w:p>
    <w:p>
      <w:pPr>
        <w:pStyle w:val="P30"/>
        <w:framePr w:w="3921" w:h="831" w:hRule="exact" w:wrap="none" w:vAnchor="page" w:hAnchor="margin" w:x="6800" w:y="9776"/>
        <w:rPr>
          <w:rStyle w:val="C3"/>
          <w:rtl w:val="0"/>
        </w:rPr>
      </w:pPr>
    </w:p>
    <w:p>
      <w:pPr>
        <w:pStyle w:val="P31"/>
        <w:framePr w:w="3839" w:h="704" w:hRule="exact" w:wrap="none" w:vAnchor="page" w:hAnchor="margin" w:x="6856" w:y="9832"/>
        <w:rPr>
          <w:rStyle w:val="C22"/>
          <w:rtl w:val="0"/>
        </w:rPr>
      </w:pPr>
      <w:r>
        <w:rPr>
          <w:rStyle w:val="C22"/>
          <w:rtl w:val="0"/>
        </w:rPr>
        <w:t>Praktické předvedení a ústní ověření</w:t>
      </w:r>
    </w:p>
    <w:p>
      <w:pPr>
        <w:pStyle w:val="P12"/>
        <w:framePr w:w="6710" w:h="831" w:hRule="exact" w:wrap="none" w:vAnchor="page" w:hAnchor="margin" w:x="45" w:y="10607"/>
        <w:rPr>
          <w:rStyle w:val="C3"/>
          <w:rtl w:val="0"/>
        </w:rPr>
      </w:pPr>
    </w:p>
    <w:p>
      <w:pPr>
        <w:pStyle w:val="P13"/>
        <w:framePr w:w="6658" w:h="704" w:hRule="exact" w:wrap="none" w:vAnchor="page" w:hAnchor="margin" w:x="71" w:y="10663"/>
        <w:rPr>
          <w:rStyle w:val="C11"/>
          <w:rtl w:val="0"/>
        </w:rPr>
      </w:pPr>
      <w:r>
        <w:rPr>
          <w:rStyle w:val="C11"/>
          <w:rtl w:val="0"/>
        </w:rPr>
        <w:t>i) Orientovat se v zákoně a vysvětlit význam a zaměření zákona č. 139/2002 Sb., o pozemkových úpravách a pozemkových úřadech; vysvětlit pojem plán společných zařízení</w:t>
      </w:r>
    </w:p>
    <w:p>
      <w:pPr>
        <w:pStyle w:val="P28"/>
        <w:framePr w:w="3921" w:h="831" w:hRule="exact" w:wrap="none" w:vAnchor="page" w:hAnchor="margin" w:x="6800" w:y="10607"/>
        <w:rPr>
          <w:rStyle w:val="C3"/>
          <w:rtl w:val="0"/>
        </w:rPr>
      </w:pPr>
    </w:p>
    <w:p>
      <w:pPr>
        <w:pStyle w:val="P29"/>
        <w:framePr w:w="3839" w:h="704" w:hRule="exact" w:wrap="none" w:vAnchor="page" w:hAnchor="margin" w:x="6856" w:y="10663"/>
        <w:rPr>
          <w:rStyle w:val="C21"/>
          <w:rtl w:val="0"/>
        </w:rPr>
      </w:pPr>
      <w:r>
        <w:rPr>
          <w:rStyle w:val="C21"/>
          <w:rtl w:val="0"/>
        </w:rPr>
        <w:t>Praktické předvedení a ústní ověření</w:t>
      </w:r>
    </w:p>
    <w:p>
      <w:pPr>
        <w:pStyle w:val="P16"/>
        <w:framePr w:w="6710" w:h="607" w:hRule="exact" w:wrap="none" w:vAnchor="page" w:hAnchor="margin" w:x="45" w:y="11439"/>
        <w:rPr>
          <w:rStyle w:val="C3"/>
          <w:rtl w:val="0"/>
        </w:rPr>
      </w:pPr>
    </w:p>
    <w:p>
      <w:pPr>
        <w:pStyle w:val="P17"/>
        <w:framePr w:w="6658" w:h="480" w:hRule="exact" w:wrap="none" w:vAnchor="page" w:hAnchor="margin" w:x="71" w:y="11495"/>
        <w:rPr>
          <w:rStyle w:val="C13"/>
          <w:rtl w:val="0"/>
        </w:rPr>
      </w:pPr>
      <w:r>
        <w:rPr>
          <w:rStyle w:val="C13"/>
          <w:rtl w:val="0"/>
        </w:rPr>
        <w:t>j) Vysvětlit základní vodohospodářské pojmy, například: povodí, průtoky, meliorace, ekologická stabilita</w:t>
      </w:r>
    </w:p>
    <w:p>
      <w:pPr>
        <w:pStyle w:val="P30"/>
        <w:framePr w:w="3921" w:h="607" w:hRule="exact" w:wrap="none" w:vAnchor="page" w:hAnchor="margin" w:x="6800" w:y="11439"/>
        <w:rPr>
          <w:rStyle w:val="C3"/>
          <w:rtl w:val="0"/>
        </w:rPr>
      </w:pPr>
    </w:p>
    <w:p>
      <w:pPr>
        <w:pStyle w:val="P31"/>
        <w:framePr w:w="3839" w:h="480" w:hRule="exact" w:wrap="none" w:vAnchor="page" w:hAnchor="margin" w:x="6856" w:y="11495"/>
        <w:rPr>
          <w:rStyle w:val="C22"/>
          <w:rtl w:val="0"/>
        </w:rPr>
      </w:pPr>
      <w:r>
        <w:rPr>
          <w:rStyle w:val="C22"/>
          <w:rtl w:val="0"/>
        </w:rPr>
        <w:t>Ústní ověření</w:t>
      </w:r>
    </w:p>
    <w:p>
      <w:pPr>
        <w:pStyle w:val="P12"/>
        <w:framePr w:w="6710" w:h="607" w:hRule="exact" w:wrap="none" w:vAnchor="page" w:hAnchor="margin" w:x="45" w:y="12045"/>
        <w:rPr>
          <w:rStyle w:val="C3"/>
          <w:rtl w:val="0"/>
        </w:rPr>
      </w:pPr>
    </w:p>
    <w:p>
      <w:pPr>
        <w:pStyle w:val="P13"/>
        <w:framePr w:w="6658" w:h="480" w:hRule="exact" w:wrap="none" w:vAnchor="page" w:hAnchor="margin" w:x="71" w:y="12101"/>
        <w:rPr>
          <w:rStyle w:val="C11"/>
          <w:rtl w:val="0"/>
        </w:rPr>
      </w:pPr>
      <w:r>
        <w:rPr>
          <w:rStyle w:val="C11"/>
          <w:rtl w:val="0"/>
        </w:rPr>
        <w:t>k) Číst a orientovat se v projektové dokumentaci melioračních staveb a opatření</w:t>
      </w:r>
    </w:p>
    <w:p>
      <w:pPr>
        <w:pStyle w:val="P28"/>
        <w:framePr w:w="3921" w:h="607" w:hRule="exact" w:wrap="none" w:vAnchor="page" w:hAnchor="margin" w:x="6800" w:y="12045"/>
        <w:rPr>
          <w:rStyle w:val="C3"/>
          <w:rtl w:val="0"/>
        </w:rPr>
      </w:pPr>
    </w:p>
    <w:p>
      <w:pPr>
        <w:pStyle w:val="P29"/>
        <w:framePr w:w="3839" w:h="480" w:hRule="exact" w:wrap="none" w:vAnchor="page" w:hAnchor="margin" w:x="6856" w:y="12101"/>
        <w:rPr>
          <w:rStyle w:val="C21"/>
          <w:rtl w:val="0"/>
        </w:rPr>
      </w:pPr>
      <w:r>
        <w:rPr>
          <w:rStyle w:val="C21"/>
          <w:rtl w:val="0"/>
        </w:rPr>
        <w:t>Praktické předvedení a ústní ověření</w:t>
      </w:r>
    </w:p>
    <w:p>
      <w:pPr>
        <w:pStyle w:val="P16"/>
        <w:framePr w:w="6710" w:h="607" w:hRule="exact" w:wrap="none" w:vAnchor="page" w:hAnchor="margin" w:x="45" w:y="12652"/>
        <w:rPr>
          <w:rStyle w:val="C3"/>
          <w:rtl w:val="0"/>
        </w:rPr>
      </w:pPr>
    </w:p>
    <w:p>
      <w:pPr>
        <w:pStyle w:val="P17"/>
        <w:framePr w:w="6658" w:h="480" w:hRule="exact" w:wrap="none" w:vAnchor="page" w:hAnchor="margin" w:x="71" w:y="12708"/>
        <w:rPr>
          <w:rStyle w:val="C13"/>
          <w:rtl w:val="0"/>
        </w:rPr>
      </w:pPr>
      <w:r>
        <w:rPr>
          <w:rStyle w:val="C13"/>
          <w:rtl w:val="0"/>
        </w:rPr>
        <w:t>l) Vysvětlit historické souvislosti a vyjmenovat zdroje možných informací o melioračních stavbách a opatřeních</w:t>
      </w:r>
    </w:p>
    <w:p>
      <w:pPr>
        <w:pStyle w:val="P30"/>
        <w:framePr w:w="3921" w:h="607" w:hRule="exact" w:wrap="none" w:vAnchor="page" w:hAnchor="margin" w:x="6800" w:y="12652"/>
        <w:rPr>
          <w:rStyle w:val="C3"/>
          <w:rtl w:val="0"/>
        </w:rPr>
      </w:pPr>
    </w:p>
    <w:p>
      <w:pPr>
        <w:pStyle w:val="P31"/>
        <w:framePr w:w="3839" w:h="480" w:hRule="exact" w:wrap="none" w:vAnchor="page" w:hAnchor="margin" w:x="6856" w:y="12708"/>
        <w:rPr>
          <w:rStyle w:val="C22"/>
          <w:rtl w:val="0"/>
        </w:rPr>
      </w:pPr>
      <w:r>
        <w:rPr>
          <w:rStyle w:val="C22"/>
          <w:rtl w:val="0"/>
        </w:rPr>
        <w:t>Ústní ověření</w:t>
      </w:r>
    </w:p>
    <w:p>
      <w:pPr>
        <w:pStyle w:val="P32"/>
        <w:framePr w:w="10710" w:h="248" w:hRule="exact" w:wrap="none" w:vAnchor="page" w:hAnchor="margin" w:x="28" w:y="1337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protierozních opatření, 28.7.2026 16:21:03</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Zjišťování a oznamování přestupků v oblasti vodního hospodářství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předmět zjišťovaných přestupků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způsoby zjišťování a oznamování přestupků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Uvést pravomoci jednotlivých stupňů státní správy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Plánování údržby, oprav rekonstrukcí protierozních opatření</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607" w:hRule="exact" w:wrap="none" w:vAnchor="page" w:hAnchor="margin" w:x="45" w:y="5463"/>
        <w:rPr>
          <w:rStyle w:val="C3"/>
          <w:rtl w:val="0"/>
        </w:rPr>
      </w:pPr>
    </w:p>
    <w:p>
      <w:pPr>
        <w:pStyle w:val="P13"/>
        <w:framePr w:w="6658" w:h="480" w:hRule="exact" w:wrap="none" w:vAnchor="page" w:hAnchor="margin" w:x="71" w:y="5519"/>
        <w:rPr>
          <w:rStyle w:val="C11"/>
          <w:rtl w:val="0"/>
        </w:rPr>
      </w:pPr>
      <w:r>
        <w:rPr>
          <w:rStyle w:val="C11"/>
          <w:rtl w:val="0"/>
        </w:rPr>
        <w:t>a) Vysvětlit význam a obsah pasportizace protierozních opatření (PEO), rozlišit na opatření organizační, agrotechnická a vegetační, technická</w:t>
      </w:r>
    </w:p>
    <w:p>
      <w:pPr>
        <w:pStyle w:val="P28"/>
        <w:framePr w:w="3921" w:h="607" w:hRule="exact" w:wrap="none" w:vAnchor="page" w:hAnchor="margin" w:x="6800" w:y="5463"/>
        <w:rPr>
          <w:rStyle w:val="C3"/>
          <w:rtl w:val="0"/>
        </w:rPr>
      </w:pPr>
    </w:p>
    <w:p>
      <w:pPr>
        <w:pStyle w:val="P29"/>
        <w:framePr w:w="3839" w:h="480" w:hRule="exact" w:wrap="none" w:vAnchor="page" w:hAnchor="margin" w:x="6856" w:y="5519"/>
        <w:rPr>
          <w:rStyle w:val="C21"/>
          <w:rtl w:val="0"/>
        </w:rPr>
      </w:pPr>
      <w:r>
        <w:rPr>
          <w:rStyle w:val="C21"/>
          <w:rtl w:val="0"/>
        </w:rPr>
        <w:t>Ústní ověření</w:t>
      </w:r>
    </w:p>
    <w:p>
      <w:pPr>
        <w:pStyle w:val="P16"/>
        <w:framePr w:w="6710" w:h="831" w:hRule="exact" w:wrap="none" w:vAnchor="page" w:hAnchor="margin" w:x="45" w:y="6070"/>
        <w:rPr>
          <w:rStyle w:val="C3"/>
          <w:rtl w:val="0"/>
        </w:rPr>
      </w:pPr>
    </w:p>
    <w:p>
      <w:pPr>
        <w:pStyle w:val="P17"/>
        <w:framePr w:w="6658" w:h="704" w:hRule="exact" w:wrap="none" w:vAnchor="page" w:hAnchor="margin" w:x="71" w:y="6126"/>
        <w:rPr>
          <w:rStyle w:val="C13"/>
          <w:rtl w:val="0"/>
        </w:rPr>
      </w:pPr>
      <w:r>
        <w:rPr>
          <w:rStyle w:val="C13"/>
          <w:rtl w:val="0"/>
        </w:rPr>
        <w:t>b) Vypracovat jednoduchý posudek zdokumentovaného příkladu skutečně probíhající eroze (fotografie, mapové podklady, …) a navrhnout údržbu nebo opravu</w:t>
      </w:r>
    </w:p>
    <w:p>
      <w:pPr>
        <w:pStyle w:val="P30"/>
        <w:framePr w:w="3921" w:h="831" w:hRule="exact" w:wrap="none" w:vAnchor="page" w:hAnchor="margin" w:x="6800" w:y="6070"/>
        <w:rPr>
          <w:rStyle w:val="C3"/>
          <w:rtl w:val="0"/>
        </w:rPr>
      </w:pPr>
    </w:p>
    <w:p>
      <w:pPr>
        <w:pStyle w:val="P31"/>
        <w:framePr w:w="3839" w:h="704" w:hRule="exact" w:wrap="none" w:vAnchor="page" w:hAnchor="margin" w:x="6856" w:y="6126"/>
        <w:rPr>
          <w:rStyle w:val="C22"/>
          <w:rtl w:val="0"/>
        </w:rPr>
      </w:pPr>
      <w:r>
        <w:rPr>
          <w:rStyle w:val="C22"/>
          <w:rtl w:val="0"/>
        </w:rPr>
        <w:t>Praktické předvedení</w:t>
      </w:r>
    </w:p>
    <w:p>
      <w:pPr>
        <w:pStyle w:val="P12"/>
        <w:framePr w:w="6710" w:h="376" w:hRule="exact" w:wrap="none" w:vAnchor="page" w:hAnchor="margin" w:x="45" w:y="6901"/>
        <w:rPr>
          <w:rStyle w:val="C3"/>
          <w:rtl w:val="0"/>
        </w:rPr>
      </w:pPr>
    </w:p>
    <w:p>
      <w:pPr>
        <w:pStyle w:val="P13"/>
        <w:framePr w:w="6658" w:h="249" w:hRule="exact" w:wrap="none" w:vAnchor="page" w:hAnchor="margin" w:x="71" w:y="6957"/>
        <w:rPr>
          <w:rStyle w:val="C11"/>
          <w:rtl w:val="0"/>
        </w:rPr>
      </w:pPr>
      <w:r>
        <w:rPr>
          <w:rStyle w:val="C11"/>
          <w:rtl w:val="0"/>
        </w:rPr>
        <w:t>c) Popsat způsoby postupů získávání podkladů pro řešené území</w:t>
      </w:r>
    </w:p>
    <w:p>
      <w:pPr>
        <w:pStyle w:val="P28"/>
        <w:framePr w:w="3921" w:h="376" w:hRule="exact" w:wrap="none" w:vAnchor="page" w:hAnchor="margin" w:x="6800" w:y="6901"/>
        <w:rPr>
          <w:rStyle w:val="C3"/>
          <w:rtl w:val="0"/>
        </w:rPr>
      </w:pPr>
    </w:p>
    <w:p>
      <w:pPr>
        <w:pStyle w:val="P29"/>
        <w:framePr w:w="3839" w:h="249" w:hRule="exact" w:wrap="none" w:vAnchor="page" w:hAnchor="margin" w:x="6856" w:y="6957"/>
        <w:rPr>
          <w:rStyle w:val="C21"/>
          <w:rtl w:val="0"/>
        </w:rPr>
      </w:pPr>
      <w:r>
        <w:rPr>
          <w:rStyle w:val="C21"/>
          <w:rtl w:val="0"/>
        </w:rPr>
        <w:t>Ústní ověření</w:t>
      </w:r>
    </w:p>
    <w:p>
      <w:pPr>
        <w:pStyle w:val="P16"/>
        <w:framePr w:w="6710" w:h="607" w:hRule="exact" w:wrap="none" w:vAnchor="page" w:hAnchor="margin" w:x="45" w:y="7277"/>
        <w:rPr>
          <w:rStyle w:val="C3"/>
          <w:rtl w:val="0"/>
        </w:rPr>
      </w:pPr>
    </w:p>
    <w:p>
      <w:pPr>
        <w:pStyle w:val="P17"/>
        <w:framePr w:w="6658" w:h="480" w:hRule="exact" w:wrap="none" w:vAnchor="page" w:hAnchor="margin" w:x="71" w:y="7333"/>
        <w:rPr>
          <w:rStyle w:val="C13"/>
          <w:rtl w:val="0"/>
        </w:rPr>
      </w:pPr>
      <w:r>
        <w:rPr>
          <w:rStyle w:val="C13"/>
          <w:rtl w:val="0"/>
        </w:rPr>
        <w:t>d) Stanovit časovou potřebu činností při pravidelné údržbě PEO z konkrétní situace</w:t>
      </w:r>
    </w:p>
    <w:p>
      <w:pPr>
        <w:pStyle w:val="P30"/>
        <w:framePr w:w="3921" w:h="607" w:hRule="exact" w:wrap="none" w:vAnchor="page" w:hAnchor="margin" w:x="6800" w:y="7277"/>
        <w:rPr>
          <w:rStyle w:val="C3"/>
          <w:rtl w:val="0"/>
        </w:rPr>
      </w:pPr>
    </w:p>
    <w:p>
      <w:pPr>
        <w:pStyle w:val="P31"/>
        <w:framePr w:w="3839" w:h="480" w:hRule="exact" w:wrap="none" w:vAnchor="page" w:hAnchor="margin" w:x="6856" w:y="7333"/>
        <w:rPr>
          <w:rStyle w:val="C22"/>
          <w:rtl w:val="0"/>
        </w:rPr>
      </w:pPr>
      <w:r>
        <w:rPr>
          <w:rStyle w:val="C22"/>
          <w:rtl w:val="0"/>
        </w:rPr>
        <w:t>Praktické předvedení</w:t>
      </w:r>
    </w:p>
    <w:p>
      <w:pPr>
        <w:pStyle w:val="P12"/>
        <w:framePr w:w="6710" w:h="607" w:hRule="exact" w:wrap="none" w:vAnchor="page" w:hAnchor="margin" w:x="45" w:y="7884"/>
        <w:rPr>
          <w:rStyle w:val="C3"/>
          <w:rtl w:val="0"/>
        </w:rPr>
      </w:pPr>
    </w:p>
    <w:p>
      <w:pPr>
        <w:pStyle w:val="P13"/>
        <w:framePr w:w="6658" w:h="480" w:hRule="exact" w:wrap="none" w:vAnchor="page" w:hAnchor="margin" w:x="71" w:y="7940"/>
        <w:rPr>
          <w:rStyle w:val="C11"/>
          <w:rtl w:val="0"/>
        </w:rPr>
      </w:pPr>
      <w:r>
        <w:rPr>
          <w:rStyle w:val="C11"/>
          <w:rtl w:val="0"/>
        </w:rPr>
        <w:t>e) Vyjmenovat příklady závad a poruch na PEO, včetně povodňových škod, a vysvětlit možné způsoby jejich odstranění</w:t>
      </w:r>
    </w:p>
    <w:p>
      <w:pPr>
        <w:pStyle w:val="P28"/>
        <w:framePr w:w="3921" w:h="607" w:hRule="exact" w:wrap="none" w:vAnchor="page" w:hAnchor="margin" w:x="6800" w:y="7884"/>
        <w:rPr>
          <w:rStyle w:val="C3"/>
          <w:rtl w:val="0"/>
        </w:rPr>
      </w:pPr>
    </w:p>
    <w:p>
      <w:pPr>
        <w:pStyle w:val="P29"/>
        <w:framePr w:w="3839" w:h="480" w:hRule="exact" w:wrap="none" w:vAnchor="page" w:hAnchor="margin" w:x="6856" w:y="7940"/>
        <w:rPr>
          <w:rStyle w:val="C21"/>
          <w:rtl w:val="0"/>
        </w:rPr>
      </w:pPr>
      <w:r>
        <w:rPr>
          <w:rStyle w:val="C21"/>
          <w:rtl w:val="0"/>
        </w:rPr>
        <w:t>Ústní ověření</w:t>
      </w:r>
    </w:p>
    <w:p>
      <w:pPr>
        <w:pStyle w:val="P16"/>
        <w:framePr w:w="6710" w:h="831" w:hRule="exact" w:wrap="none" w:vAnchor="page" w:hAnchor="margin" w:x="45" w:y="8491"/>
        <w:rPr>
          <w:rStyle w:val="C3"/>
          <w:rtl w:val="0"/>
        </w:rPr>
      </w:pPr>
    </w:p>
    <w:p>
      <w:pPr>
        <w:pStyle w:val="P17"/>
        <w:framePr w:w="6658" w:h="704" w:hRule="exact" w:wrap="none" w:vAnchor="page" w:hAnchor="margin" w:x="71" w:y="8547"/>
        <w:rPr>
          <w:rStyle w:val="C13"/>
          <w:rtl w:val="0"/>
        </w:rPr>
      </w:pPr>
      <w:r>
        <w:rPr>
          <w:rStyle w:val="C13"/>
          <w:rtl w:val="0"/>
        </w:rPr>
        <w:t>f) Porovnat význam, přednosti a nedostatky organizačních, agrotechnických a vegetačních, technických PEO; ilustrovat na základě vlastních získaných informací (fotografie, fotomapy, veřejné informační systémy)</w:t>
      </w:r>
    </w:p>
    <w:p>
      <w:pPr>
        <w:pStyle w:val="P30"/>
        <w:framePr w:w="3921" w:h="831" w:hRule="exact" w:wrap="none" w:vAnchor="page" w:hAnchor="margin" w:x="6800" w:y="8491"/>
        <w:rPr>
          <w:rStyle w:val="C3"/>
          <w:rtl w:val="0"/>
        </w:rPr>
      </w:pPr>
    </w:p>
    <w:p>
      <w:pPr>
        <w:pStyle w:val="P31"/>
        <w:framePr w:w="3839" w:h="704" w:hRule="exact" w:wrap="none" w:vAnchor="page" w:hAnchor="margin" w:x="6856" w:y="8547"/>
        <w:rPr>
          <w:rStyle w:val="C22"/>
          <w:rtl w:val="0"/>
        </w:rPr>
      </w:pPr>
      <w:r>
        <w:rPr>
          <w:rStyle w:val="C22"/>
          <w:rtl w:val="0"/>
        </w:rPr>
        <w:t>Praktické předvedení a ústní ověření</w:t>
      </w:r>
    </w:p>
    <w:p>
      <w:pPr>
        <w:pStyle w:val="P32"/>
        <w:framePr w:w="10710" w:h="248" w:hRule="exact" w:wrap="none" w:vAnchor="page" w:hAnchor="margin" w:x="28" w:y="9435"/>
        <w:rPr>
          <w:rStyle w:val="C23"/>
          <w:rtl w:val="0"/>
        </w:rPr>
      </w:pPr>
      <w:r>
        <w:rPr>
          <w:rStyle w:val="C23"/>
          <w:rtl w:val="0"/>
        </w:rPr>
        <w:t>Je třeba splnit všechna kritéria.</w:t>
      </w:r>
    </w:p>
    <w:p>
      <w:pPr>
        <w:pStyle w:val="P23"/>
        <w:framePr w:w="10710" w:h="340" w:hRule="exact" w:wrap="none" w:vAnchor="page" w:hAnchor="margin" w:x="28" w:y="9871"/>
        <w:rPr>
          <w:rStyle w:val="C18"/>
          <w:rtl w:val="0"/>
        </w:rPr>
      </w:pPr>
      <w:r>
        <w:rPr>
          <w:rStyle w:val="C18"/>
          <w:rtl w:val="0"/>
        </w:rPr>
        <w:t>Jednání s investory a správními orgány v rámci melioračních staveb</w:t>
      </w:r>
    </w:p>
    <w:p>
      <w:pPr>
        <w:pStyle w:val="P24"/>
        <w:framePr w:w="6713" w:h="376" w:hRule="exact" w:wrap="none" w:vAnchor="page" w:hAnchor="margin" w:x="45" w:y="10310"/>
        <w:rPr>
          <w:rStyle w:val="C3"/>
          <w:rtl w:val="0"/>
        </w:rPr>
      </w:pPr>
    </w:p>
    <w:p>
      <w:pPr>
        <w:pStyle w:val="P25"/>
        <w:framePr w:w="6661" w:h="249" w:hRule="exact" w:wrap="none" w:vAnchor="page" w:hAnchor="margin" w:x="71" w:y="10381"/>
        <w:rPr>
          <w:rStyle w:val="C19"/>
          <w:rtl w:val="0"/>
        </w:rPr>
      </w:pPr>
      <w:r>
        <w:rPr>
          <w:rStyle w:val="C19"/>
          <w:rtl w:val="0"/>
        </w:rPr>
        <w:t>Kritéria hodnocení</w:t>
      </w:r>
    </w:p>
    <w:p>
      <w:pPr>
        <w:pStyle w:val="P26"/>
        <w:framePr w:w="3918" w:h="376" w:hRule="exact" w:wrap="none" w:vAnchor="page" w:hAnchor="margin" w:x="6803" w:y="10310"/>
        <w:rPr>
          <w:rStyle w:val="C3"/>
          <w:rtl w:val="0"/>
        </w:rPr>
      </w:pPr>
    </w:p>
    <w:p>
      <w:pPr>
        <w:pStyle w:val="P27"/>
        <w:framePr w:w="3836" w:h="249" w:hRule="exact" w:wrap="none" w:vAnchor="page" w:hAnchor="margin" w:x="6859" w:y="10381"/>
        <w:rPr>
          <w:rStyle w:val="C20"/>
          <w:rtl w:val="0"/>
        </w:rPr>
      </w:pPr>
      <w:r>
        <w:rPr>
          <w:rStyle w:val="C20"/>
          <w:rtl w:val="0"/>
        </w:rPr>
        <w:t>Způsoby ověření</w:t>
      </w:r>
    </w:p>
    <w:p>
      <w:pPr>
        <w:pStyle w:val="P12"/>
        <w:framePr w:w="6710" w:h="607" w:hRule="exact" w:wrap="none" w:vAnchor="page" w:hAnchor="margin" w:x="45" w:y="10686"/>
        <w:rPr>
          <w:rStyle w:val="C3"/>
          <w:rtl w:val="0"/>
        </w:rPr>
      </w:pPr>
    </w:p>
    <w:p>
      <w:pPr>
        <w:pStyle w:val="P13"/>
        <w:framePr w:w="6658" w:h="480" w:hRule="exact" w:wrap="none" w:vAnchor="page" w:hAnchor="margin" w:x="71" w:y="10742"/>
        <w:rPr>
          <w:rStyle w:val="C11"/>
          <w:rtl w:val="0"/>
        </w:rPr>
      </w:pPr>
      <w:r>
        <w:rPr>
          <w:rStyle w:val="C11"/>
          <w:rtl w:val="0"/>
        </w:rPr>
        <w:t>a) Vyjmenovat příklady možných střetů cizích stavebních záměrů s vodním dílem nebo zařízením a stanovit podmínky pro jejich realizaci</w:t>
      </w:r>
    </w:p>
    <w:p>
      <w:pPr>
        <w:pStyle w:val="P28"/>
        <w:framePr w:w="3921" w:h="607" w:hRule="exact" w:wrap="none" w:vAnchor="page" w:hAnchor="margin" w:x="6800" w:y="10686"/>
        <w:rPr>
          <w:rStyle w:val="C3"/>
          <w:rtl w:val="0"/>
        </w:rPr>
      </w:pPr>
    </w:p>
    <w:p>
      <w:pPr>
        <w:pStyle w:val="P29"/>
        <w:framePr w:w="3839" w:h="480" w:hRule="exact" w:wrap="none" w:vAnchor="page" w:hAnchor="margin" w:x="6856" w:y="10742"/>
        <w:rPr>
          <w:rStyle w:val="C21"/>
          <w:rtl w:val="0"/>
        </w:rPr>
      </w:pPr>
      <w:r>
        <w:rPr>
          <w:rStyle w:val="C21"/>
          <w:rtl w:val="0"/>
        </w:rPr>
        <w:t>Praktické předvedení a ústní ověření</w:t>
      </w:r>
    </w:p>
    <w:p>
      <w:pPr>
        <w:pStyle w:val="P16"/>
        <w:framePr w:w="6710" w:h="607" w:hRule="exact" w:wrap="none" w:vAnchor="page" w:hAnchor="margin" w:x="45" w:y="11293"/>
        <w:rPr>
          <w:rStyle w:val="C3"/>
          <w:rtl w:val="0"/>
        </w:rPr>
      </w:pPr>
    </w:p>
    <w:p>
      <w:pPr>
        <w:pStyle w:val="P17"/>
        <w:framePr w:w="6658" w:h="480" w:hRule="exact" w:wrap="none" w:vAnchor="page" w:hAnchor="margin" w:x="71" w:y="11349"/>
        <w:rPr>
          <w:rStyle w:val="C13"/>
          <w:rtl w:val="0"/>
        </w:rPr>
      </w:pPr>
      <w:r>
        <w:rPr>
          <w:rStyle w:val="C13"/>
          <w:rtl w:val="0"/>
        </w:rPr>
        <w:t>b) Vysvětlit způsob kontroly provádění a přejímky prací při stavební činnosti cizích investorů</w:t>
      </w:r>
    </w:p>
    <w:p>
      <w:pPr>
        <w:pStyle w:val="P30"/>
        <w:framePr w:w="3921" w:h="607" w:hRule="exact" w:wrap="none" w:vAnchor="page" w:hAnchor="margin" w:x="6800" w:y="11293"/>
        <w:rPr>
          <w:rStyle w:val="C3"/>
          <w:rtl w:val="0"/>
        </w:rPr>
      </w:pPr>
    </w:p>
    <w:p>
      <w:pPr>
        <w:pStyle w:val="P31"/>
        <w:framePr w:w="3839" w:h="480" w:hRule="exact" w:wrap="none" w:vAnchor="page" w:hAnchor="margin" w:x="6856" w:y="11349"/>
        <w:rPr>
          <w:rStyle w:val="C22"/>
          <w:rtl w:val="0"/>
        </w:rPr>
      </w:pPr>
      <w:r>
        <w:rPr>
          <w:rStyle w:val="C22"/>
          <w:rtl w:val="0"/>
        </w:rPr>
        <w:t>Ústní ověření</w:t>
      </w:r>
    </w:p>
    <w:p>
      <w:pPr>
        <w:pStyle w:val="P12"/>
        <w:framePr w:w="6710" w:h="607" w:hRule="exact" w:wrap="none" w:vAnchor="page" w:hAnchor="margin" w:x="45" w:y="11900"/>
        <w:rPr>
          <w:rStyle w:val="C3"/>
          <w:rtl w:val="0"/>
        </w:rPr>
      </w:pPr>
    </w:p>
    <w:p>
      <w:pPr>
        <w:pStyle w:val="P13"/>
        <w:framePr w:w="6658" w:h="480" w:hRule="exact" w:wrap="none" w:vAnchor="page" w:hAnchor="margin" w:x="71" w:y="11956"/>
        <w:rPr>
          <w:rStyle w:val="C11"/>
          <w:rtl w:val="0"/>
        </w:rPr>
      </w:pPr>
      <w:r>
        <w:rPr>
          <w:rStyle w:val="C11"/>
          <w:rtl w:val="0"/>
        </w:rPr>
        <w:t>c) Vysvětlit důležitost jednání se správními orgány ve věcech stavebních, vodoprávních, ochrany zemědělského půdního fondu, ochrany přírody apod.</w:t>
      </w:r>
    </w:p>
    <w:p>
      <w:pPr>
        <w:pStyle w:val="P28"/>
        <w:framePr w:w="3921" w:h="607" w:hRule="exact" w:wrap="none" w:vAnchor="page" w:hAnchor="margin" w:x="6800" w:y="11900"/>
        <w:rPr>
          <w:rStyle w:val="C3"/>
          <w:rtl w:val="0"/>
        </w:rPr>
      </w:pPr>
    </w:p>
    <w:p>
      <w:pPr>
        <w:pStyle w:val="P29"/>
        <w:framePr w:w="3839" w:h="480" w:hRule="exact" w:wrap="none" w:vAnchor="page" w:hAnchor="margin" w:x="6856" w:y="11956"/>
        <w:rPr>
          <w:rStyle w:val="C21"/>
          <w:rtl w:val="0"/>
        </w:rPr>
      </w:pPr>
      <w:r>
        <w:rPr>
          <w:rStyle w:val="C21"/>
          <w:rtl w:val="0"/>
        </w:rPr>
        <w:t>Ústní ověření</w:t>
      </w:r>
    </w:p>
    <w:p>
      <w:pPr>
        <w:pStyle w:val="P16"/>
        <w:framePr w:w="6710" w:h="607" w:hRule="exact" w:wrap="none" w:vAnchor="page" w:hAnchor="margin" w:x="45" w:y="12507"/>
        <w:rPr>
          <w:rStyle w:val="C3"/>
          <w:rtl w:val="0"/>
        </w:rPr>
      </w:pPr>
    </w:p>
    <w:p>
      <w:pPr>
        <w:pStyle w:val="P17"/>
        <w:framePr w:w="6658" w:h="480" w:hRule="exact" w:wrap="none" w:vAnchor="page" w:hAnchor="margin" w:x="71" w:y="12563"/>
        <w:rPr>
          <w:rStyle w:val="C13"/>
          <w:rtl w:val="0"/>
        </w:rPr>
      </w:pPr>
      <w:r>
        <w:rPr>
          <w:rStyle w:val="C13"/>
          <w:rtl w:val="0"/>
        </w:rPr>
        <w:t>d) Posoudit projekt komplexních pozemkových úprav s důrazem na plán společných zařízení</w:t>
      </w:r>
    </w:p>
    <w:p>
      <w:pPr>
        <w:pStyle w:val="P30"/>
        <w:framePr w:w="3921" w:h="607" w:hRule="exact" w:wrap="none" w:vAnchor="page" w:hAnchor="margin" w:x="6800" w:y="12507"/>
        <w:rPr>
          <w:rStyle w:val="C3"/>
          <w:rtl w:val="0"/>
        </w:rPr>
      </w:pPr>
    </w:p>
    <w:p>
      <w:pPr>
        <w:pStyle w:val="P31"/>
        <w:framePr w:w="3839" w:h="480" w:hRule="exact" w:wrap="none" w:vAnchor="page" w:hAnchor="margin" w:x="6856" w:y="12563"/>
        <w:rPr>
          <w:rStyle w:val="C22"/>
          <w:rtl w:val="0"/>
        </w:rPr>
      </w:pPr>
      <w:r>
        <w:rPr>
          <w:rStyle w:val="C22"/>
          <w:rtl w:val="0"/>
        </w:rPr>
        <w:t>Praktické předvedení a ústní ověření</w:t>
      </w:r>
    </w:p>
    <w:p>
      <w:pPr>
        <w:pStyle w:val="P32"/>
        <w:framePr w:w="10710" w:h="248" w:hRule="exact" w:wrap="none" w:vAnchor="page" w:hAnchor="margin" w:x="28" w:y="1322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protierozních opatření, 28.7.2026 16:21:03</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hydrologických a hydrotechnických výpočtů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Vypočítat kapacitu koryta dle zadání (Chézyho rovnice)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pojem M-denní a N-letá voda</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Stanovit měrné křivky nádrže a vysvětlit jejich použití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Vypočítat ztrátu ornice (Wishmeier-Smithova rovnice)</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a ústní ověření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547" w:hRule="exact" w:wrap="none" w:vAnchor="page" w:hAnchor="margin" w:x="28" w:y="5024"/>
        <w:rPr>
          <w:rStyle w:val="C18"/>
          <w:rtl w:val="0"/>
        </w:rPr>
      </w:pPr>
      <w:r>
        <w:rPr>
          <w:rStyle w:val="C18"/>
          <w:rtl w:val="0"/>
        </w:rPr>
        <w:t>Poskytování poradenství v oblasti zemědělství a v dalších oblastech využití melioračních staveb a opatření</w:t>
      </w:r>
    </w:p>
    <w:p>
      <w:pPr>
        <w:pStyle w:val="P24"/>
        <w:framePr w:w="6713" w:h="376" w:hRule="exact" w:wrap="none" w:vAnchor="page" w:hAnchor="margin" w:x="45" w:y="5670"/>
        <w:rPr>
          <w:rStyle w:val="C3"/>
          <w:rtl w:val="0"/>
        </w:rPr>
      </w:pPr>
    </w:p>
    <w:p>
      <w:pPr>
        <w:pStyle w:val="P25"/>
        <w:framePr w:w="6661" w:h="249" w:hRule="exact" w:wrap="none" w:vAnchor="page" w:hAnchor="margin" w:x="71" w:y="5741"/>
        <w:rPr>
          <w:rStyle w:val="C19"/>
          <w:rtl w:val="0"/>
        </w:rPr>
      </w:pPr>
      <w:r>
        <w:rPr>
          <w:rStyle w:val="C19"/>
          <w:rtl w:val="0"/>
        </w:rPr>
        <w:t>Kritéria hodnocení</w:t>
      </w:r>
    </w:p>
    <w:p>
      <w:pPr>
        <w:pStyle w:val="P26"/>
        <w:framePr w:w="3918" w:h="376" w:hRule="exact" w:wrap="none" w:vAnchor="page" w:hAnchor="margin" w:x="6803" w:y="5670"/>
        <w:rPr>
          <w:rStyle w:val="C3"/>
          <w:rtl w:val="0"/>
        </w:rPr>
      </w:pPr>
    </w:p>
    <w:p>
      <w:pPr>
        <w:pStyle w:val="P27"/>
        <w:framePr w:w="3836" w:h="249" w:hRule="exact" w:wrap="none" w:vAnchor="page" w:hAnchor="margin" w:x="6859" w:y="5741"/>
        <w:rPr>
          <w:rStyle w:val="C20"/>
          <w:rtl w:val="0"/>
        </w:rPr>
      </w:pPr>
      <w:r>
        <w:rPr>
          <w:rStyle w:val="C20"/>
          <w:rtl w:val="0"/>
        </w:rPr>
        <w:t>Způsoby ověření</w:t>
      </w:r>
    </w:p>
    <w:p>
      <w:pPr>
        <w:pStyle w:val="P12"/>
        <w:framePr w:w="6710" w:h="607" w:hRule="exact" w:wrap="none" w:vAnchor="page" w:hAnchor="margin" w:x="45" w:y="6046"/>
        <w:rPr>
          <w:rStyle w:val="C3"/>
          <w:rtl w:val="0"/>
        </w:rPr>
      </w:pPr>
    </w:p>
    <w:p>
      <w:pPr>
        <w:pStyle w:val="P13"/>
        <w:framePr w:w="6658" w:h="480" w:hRule="exact" w:wrap="none" w:vAnchor="page" w:hAnchor="margin" w:x="71" w:y="6102"/>
        <w:rPr>
          <w:rStyle w:val="C11"/>
          <w:rtl w:val="0"/>
        </w:rPr>
      </w:pPr>
      <w:r>
        <w:rPr>
          <w:rStyle w:val="C11"/>
          <w:rtl w:val="0"/>
        </w:rPr>
        <w:t>a) Vyjmenovat potenciální zájemce o poskytnutí informací a poradenství v oblasti meliorací</w:t>
      </w:r>
    </w:p>
    <w:p>
      <w:pPr>
        <w:pStyle w:val="P28"/>
        <w:framePr w:w="3921" w:h="607" w:hRule="exact" w:wrap="none" w:vAnchor="page" w:hAnchor="margin" w:x="6800" w:y="6046"/>
        <w:rPr>
          <w:rStyle w:val="C3"/>
          <w:rtl w:val="0"/>
        </w:rPr>
      </w:pPr>
    </w:p>
    <w:p>
      <w:pPr>
        <w:pStyle w:val="P29"/>
        <w:framePr w:w="3839" w:h="480" w:hRule="exact" w:wrap="none" w:vAnchor="page" w:hAnchor="margin" w:x="6856" w:y="6102"/>
        <w:rPr>
          <w:rStyle w:val="C21"/>
          <w:rtl w:val="0"/>
        </w:rPr>
      </w:pPr>
      <w:r>
        <w:rPr>
          <w:rStyle w:val="C21"/>
          <w:rtl w:val="0"/>
        </w:rPr>
        <w:t>Ústní ověření</w:t>
      </w:r>
    </w:p>
    <w:p>
      <w:pPr>
        <w:pStyle w:val="P16"/>
        <w:framePr w:w="6710" w:h="376" w:hRule="exact" w:wrap="none" w:vAnchor="page" w:hAnchor="margin" w:x="45" w:y="6653"/>
        <w:rPr>
          <w:rStyle w:val="C3"/>
          <w:rtl w:val="0"/>
        </w:rPr>
      </w:pPr>
    </w:p>
    <w:p>
      <w:pPr>
        <w:pStyle w:val="P17"/>
        <w:framePr w:w="6658" w:h="249" w:hRule="exact" w:wrap="none" w:vAnchor="page" w:hAnchor="margin" w:x="71" w:y="6709"/>
        <w:rPr>
          <w:rStyle w:val="C13"/>
          <w:rtl w:val="0"/>
        </w:rPr>
      </w:pPr>
      <w:r>
        <w:rPr>
          <w:rStyle w:val="C13"/>
          <w:rtl w:val="0"/>
        </w:rPr>
        <w:t>b) Vyjmenovat odborné instituce, které se zabývají melioracemi</w:t>
      </w:r>
    </w:p>
    <w:p>
      <w:pPr>
        <w:pStyle w:val="P30"/>
        <w:framePr w:w="3921" w:h="376" w:hRule="exact" w:wrap="none" w:vAnchor="page" w:hAnchor="margin" w:x="6800" w:y="6653"/>
        <w:rPr>
          <w:rStyle w:val="C3"/>
          <w:rtl w:val="0"/>
        </w:rPr>
      </w:pPr>
    </w:p>
    <w:p>
      <w:pPr>
        <w:pStyle w:val="P31"/>
        <w:framePr w:w="3839" w:h="249" w:hRule="exact" w:wrap="none" w:vAnchor="page" w:hAnchor="margin" w:x="6856" w:y="6709"/>
        <w:rPr>
          <w:rStyle w:val="C22"/>
          <w:rtl w:val="0"/>
        </w:rPr>
      </w:pPr>
      <w:r>
        <w:rPr>
          <w:rStyle w:val="C22"/>
          <w:rtl w:val="0"/>
        </w:rPr>
        <w:t>Ústní ověření</w:t>
      </w:r>
    </w:p>
    <w:p>
      <w:pPr>
        <w:pStyle w:val="P12"/>
        <w:framePr w:w="6710" w:h="1280" w:hRule="exact" w:wrap="none" w:vAnchor="page" w:hAnchor="margin" w:x="45" w:y="7030"/>
        <w:rPr>
          <w:rStyle w:val="C3"/>
          <w:rtl w:val="0"/>
        </w:rPr>
      </w:pPr>
    </w:p>
    <w:p>
      <w:pPr>
        <w:pStyle w:val="P13"/>
        <w:framePr w:w="6658" w:h="1153" w:hRule="exact" w:wrap="none" w:vAnchor="page" w:hAnchor="margin" w:x="71" w:y="7086"/>
        <w:rPr>
          <w:rStyle w:val="C11"/>
          <w:rtl w:val="0"/>
        </w:rPr>
      </w:pPr>
      <w:r>
        <w:rPr>
          <w:rStyle w:val="C11"/>
          <w:rtl w:val="0"/>
        </w:rPr>
        <w:t>c) Navrhnout řešení dané situace nad konkrétním projektem střetu navrhované stavby s meliorační stavbou nebo opatřením (křížení podzemního vedení nebo výstavba komunikace nebo výstavba rodinných domů), řešení průniku odpadních vod (hnojiště nebo žumpy nebo siláže) a pod.</w:t>
      </w:r>
    </w:p>
    <w:p>
      <w:pPr>
        <w:pStyle w:val="P28"/>
        <w:framePr w:w="3921" w:h="1280" w:hRule="exact" w:wrap="none" w:vAnchor="page" w:hAnchor="margin" w:x="6800" w:y="7030"/>
        <w:rPr>
          <w:rStyle w:val="C3"/>
          <w:rtl w:val="0"/>
        </w:rPr>
      </w:pPr>
    </w:p>
    <w:p>
      <w:pPr>
        <w:pStyle w:val="P29"/>
        <w:framePr w:w="3839" w:h="1153" w:hRule="exact" w:wrap="none" w:vAnchor="page" w:hAnchor="margin" w:x="6856" w:y="7086"/>
        <w:rPr>
          <w:rStyle w:val="C21"/>
          <w:rtl w:val="0"/>
        </w:rPr>
      </w:pPr>
      <w:r>
        <w:rPr>
          <w:rStyle w:val="C21"/>
          <w:rtl w:val="0"/>
        </w:rPr>
        <w:t>Praktické předvedení a ústní ověření</w:t>
      </w:r>
    </w:p>
    <w:p>
      <w:pPr>
        <w:pStyle w:val="P32"/>
        <w:framePr w:w="10710" w:h="248" w:hRule="exact" w:wrap="none" w:vAnchor="page" w:hAnchor="margin" w:x="28" w:y="8423"/>
        <w:rPr>
          <w:rStyle w:val="C23"/>
          <w:rtl w:val="0"/>
        </w:rPr>
      </w:pPr>
      <w:r>
        <w:rPr>
          <w:rStyle w:val="C23"/>
          <w:rtl w:val="0"/>
        </w:rPr>
        <w:t>Je třeba splnit všechna kritéria.</w:t>
      </w:r>
    </w:p>
    <w:p>
      <w:pPr>
        <w:pStyle w:val="P23"/>
        <w:framePr w:w="10710" w:h="340" w:hRule="exact" w:wrap="none" w:vAnchor="page" w:hAnchor="margin" w:x="28" w:y="8858"/>
        <w:rPr>
          <w:rStyle w:val="C18"/>
          <w:rtl w:val="0"/>
        </w:rPr>
      </w:pPr>
      <w:r>
        <w:rPr>
          <w:rStyle w:val="C18"/>
          <w:rtl w:val="0"/>
        </w:rPr>
        <w:t>Využívání veřejně přístupných informačních systémů pro vodní hospodářství</w:t>
      </w:r>
    </w:p>
    <w:p>
      <w:pPr>
        <w:pStyle w:val="P24"/>
        <w:framePr w:w="6713" w:h="376" w:hRule="exact" w:wrap="none" w:vAnchor="page" w:hAnchor="margin" w:x="45" w:y="9297"/>
        <w:rPr>
          <w:rStyle w:val="C3"/>
          <w:rtl w:val="0"/>
        </w:rPr>
      </w:pPr>
    </w:p>
    <w:p>
      <w:pPr>
        <w:pStyle w:val="P25"/>
        <w:framePr w:w="6661" w:h="249" w:hRule="exact" w:wrap="none" w:vAnchor="page" w:hAnchor="margin" w:x="71" w:y="9368"/>
        <w:rPr>
          <w:rStyle w:val="C19"/>
          <w:rtl w:val="0"/>
        </w:rPr>
      </w:pPr>
      <w:r>
        <w:rPr>
          <w:rStyle w:val="C19"/>
          <w:rtl w:val="0"/>
        </w:rPr>
        <w:t>Kritéria hodnocení</w:t>
      </w:r>
    </w:p>
    <w:p>
      <w:pPr>
        <w:pStyle w:val="P26"/>
        <w:framePr w:w="3918" w:h="376" w:hRule="exact" w:wrap="none" w:vAnchor="page" w:hAnchor="margin" w:x="6803" w:y="9297"/>
        <w:rPr>
          <w:rStyle w:val="C3"/>
          <w:rtl w:val="0"/>
        </w:rPr>
      </w:pPr>
    </w:p>
    <w:p>
      <w:pPr>
        <w:pStyle w:val="P27"/>
        <w:framePr w:w="3836" w:h="249" w:hRule="exact" w:wrap="none" w:vAnchor="page" w:hAnchor="margin" w:x="6859" w:y="9368"/>
        <w:rPr>
          <w:rStyle w:val="C20"/>
          <w:rtl w:val="0"/>
        </w:rPr>
      </w:pPr>
      <w:r>
        <w:rPr>
          <w:rStyle w:val="C20"/>
          <w:rtl w:val="0"/>
        </w:rPr>
        <w:t>Způsoby ověření</w:t>
      </w:r>
    </w:p>
    <w:p>
      <w:pPr>
        <w:pStyle w:val="P12"/>
        <w:framePr w:w="6710" w:h="607" w:hRule="exact" w:wrap="none" w:vAnchor="page" w:hAnchor="margin" w:x="45" w:y="9674"/>
        <w:rPr>
          <w:rStyle w:val="C3"/>
          <w:rtl w:val="0"/>
        </w:rPr>
      </w:pPr>
    </w:p>
    <w:p>
      <w:pPr>
        <w:pStyle w:val="P13"/>
        <w:framePr w:w="6658" w:h="480" w:hRule="exact" w:wrap="none" w:vAnchor="page" w:hAnchor="margin" w:x="71" w:y="9730"/>
        <w:rPr>
          <w:rStyle w:val="C11"/>
          <w:rtl w:val="0"/>
        </w:rPr>
      </w:pPr>
      <w:r>
        <w:rPr>
          <w:rStyle w:val="C11"/>
          <w:rtl w:val="0"/>
        </w:rPr>
        <w:t>a) Vyjmenovat příklady veřejně přístupných informačních systémů a vysvětlit jejich význam</w:t>
      </w:r>
    </w:p>
    <w:p>
      <w:pPr>
        <w:pStyle w:val="P28"/>
        <w:framePr w:w="3921" w:h="607" w:hRule="exact" w:wrap="none" w:vAnchor="page" w:hAnchor="margin" w:x="6800" w:y="9674"/>
        <w:rPr>
          <w:rStyle w:val="C3"/>
          <w:rtl w:val="0"/>
        </w:rPr>
      </w:pPr>
    </w:p>
    <w:p>
      <w:pPr>
        <w:pStyle w:val="P29"/>
        <w:framePr w:w="3839" w:h="480" w:hRule="exact" w:wrap="none" w:vAnchor="page" w:hAnchor="margin" w:x="6856" w:y="9730"/>
        <w:rPr>
          <w:rStyle w:val="C21"/>
          <w:rtl w:val="0"/>
        </w:rPr>
      </w:pPr>
      <w:r>
        <w:rPr>
          <w:rStyle w:val="C21"/>
          <w:rtl w:val="0"/>
        </w:rPr>
        <w:t>Ústní ověření</w:t>
      </w:r>
    </w:p>
    <w:p>
      <w:pPr>
        <w:pStyle w:val="P16"/>
        <w:framePr w:w="6710" w:h="607" w:hRule="exact" w:wrap="none" w:vAnchor="page" w:hAnchor="margin" w:x="45" w:y="10281"/>
        <w:rPr>
          <w:rStyle w:val="C3"/>
          <w:rtl w:val="0"/>
        </w:rPr>
      </w:pPr>
    </w:p>
    <w:p>
      <w:pPr>
        <w:pStyle w:val="P17"/>
        <w:framePr w:w="6658" w:h="480" w:hRule="exact" w:wrap="none" w:vAnchor="page" w:hAnchor="margin" w:x="71" w:y="10337"/>
        <w:rPr>
          <w:rStyle w:val="C13"/>
          <w:rtl w:val="0"/>
        </w:rPr>
      </w:pPr>
      <w:r>
        <w:rPr>
          <w:rStyle w:val="C13"/>
          <w:rtl w:val="0"/>
        </w:rPr>
        <w:t>b) Zjistit potřebné informace o povodí, pozemku, stavbě, nakládání s vodami, způsobu hospodaření, omezeních apod. na zadaném příkladu</w:t>
      </w:r>
    </w:p>
    <w:p>
      <w:pPr>
        <w:pStyle w:val="P30"/>
        <w:framePr w:w="3921" w:h="607" w:hRule="exact" w:wrap="none" w:vAnchor="page" w:hAnchor="margin" w:x="6800" w:y="10281"/>
        <w:rPr>
          <w:rStyle w:val="C3"/>
          <w:rtl w:val="0"/>
        </w:rPr>
      </w:pPr>
    </w:p>
    <w:p>
      <w:pPr>
        <w:pStyle w:val="P31"/>
        <w:framePr w:w="3839" w:h="480" w:hRule="exact" w:wrap="none" w:vAnchor="page" w:hAnchor="margin" w:x="6856" w:y="10337"/>
        <w:rPr>
          <w:rStyle w:val="C22"/>
          <w:rtl w:val="0"/>
        </w:rPr>
      </w:pPr>
      <w:r>
        <w:rPr>
          <w:rStyle w:val="C22"/>
          <w:rtl w:val="0"/>
        </w:rPr>
        <w:t>Praktické předvedení</w:t>
      </w:r>
    </w:p>
    <w:p>
      <w:pPr>
        <w:pStyle w:val="P12"/>
        <w:framePr w:w="6710" w:h="607" w:hRule="exact" w:wrap="none" w:vAnchor="page" w:hAnchor="margin" w:x="45" w:y="10887"/>
        <w:rPr>
          <w:rStyle w:val="C3"/>
          <w:rtl w:val="0"/>
        </w:rPr>
      </w:pPr>
    </w:p>
    <w:p>
      <w:pPr>
        <w:pStyle w:val="P13"/>
        <w:framePr w:w="6658" w:h="480" w:hRule="exact" w:wrap="none" w:vAnchor="page" w:hAnchor="margin" w:x="71" w:y="10943"/>
        <w:rPr>
          <w:rStyle w:val="C11"/>
          <w:rtl w:val="0"/>
        </w:rPr>
      </w:pPr>
      <w:r>
        <w:rPr>
          <w:rStyle w:val="C11"/>
          <w:rtl w:val="0"/>
        </w:rPr>
        <w:t>c) Zjistit potřebné hydrologické a meteorologické informace a vysvětlit jejich použití</w:t>
      </w:r>
    </w:p>
    <w:p>
      <w:pPr>
        <w:pStyle w:val="P28"/>
        <w:framePr w:w="3921" w:h="607" w:hRule="exact" w:wrap="none" w:vAnchor="page" w:hAnchor="margin" w:x="6800" w:y="10887"/>
        <w:rPr>
          <w:rStyle w:val="C3"/>
          <w:rtl w:val="0"/>
        </w:rPr>
      </w:pPr>
    </w:p>
    <w:p>
      <w:pPr>
        <w:pStyle w:val="P29"/>
        <w:framePr w:w="3839" w:h="480" w:hRule="exact" w:wrap="none" w:vAnchor="page" w:hAnchor="margin" w:x="6856" w:y="10943"/>
        <w:rPr>
          <w:rStyle w:val="C21"/>
          <w:rtl w:val="0"/>
        </w:rPr>
      </w:pPr>
      <w:r>
        <w:rPr>
          <w:rStyle w:val="C21"/>
          <w:rtl w:val="0"/>
        </w:rPr>
        <w:t>Praktické předvedení</w:t>
      </w:r>
    </w:p>
    <w:p>
      <w:pPr>
        <w:pStyle w:val="P32"/>
        <w:framePr w:w="10710" w:h="248" w:hRule="exact" w:wrap="none" w:vAnchor="page" w:hAnchor="margin" w:x="28" w:y="1160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protierozních opatření, 28.7.2026 16:21:03</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kontrolní činnosti a organizace prací na protierozních opatřeních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ukazatele poruch funkčnosti technických PEO</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ukazatele poruch funkčnosti agrotechnických a vegetačních PEO</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důsledky nedodržování organizačních PEO</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831" w:hRule="exact" w:wrap="none" w:vAnchor="page" w:hAnchor="margin" w:x="45" w:y="4098"/>
        <w:rPr>
          <w:rStyle w:val="C3"/>
          <w:rtl w:val="0"/>
        </w:rPr>
      </w:pPr>
    </w:p>
    <w:p>
      <w:pPr>
        <w:pStyle w:val="P17"/>
        <w:framePr w:w="6658" w:h="704" w:hRule="exact" w:wrap="none" w:vAnchor="page" w:hAnchor="margin" w:x="71" w:y="4154"/>
        <w:rPr>
          <w:rStyle w:val="C13"/>
          <w:rtl w:val="0"/>
        </w:rPr>
      </w:pPr>
      <w:r>
        <w:rPr>
          <w:rStyle w:val="C13"/>
          <w:rtl w:val="0"/>
        </w:rPr>
        <w:t>d) Předvést a zdůvodnit kontrolu způsobů hospodaření v povodí a vhodnosti agrotechnických opatření s důrazem na protierozní ochranu pozemků (obecně a zvlášť se zřetelem na ochranná pásma vodních zdrojů)</w:t>
      </w:r>
    </w:p>
    <w:p>
      <w:pPr>
        <w:pStyle w:val="P30"/>
        <w:framePr w:w="3921" w:h="831" w:hRule="exact" w:wrap="none" w:vAnchor="page" w:hAnchor="margin" w:x="6800" w:y="4098"/>
        <w:rPr>
          <w:rStyle w:val="C3"/>
          <w:rtl w:val="0"/>
        </w:rPr>
      </w:pPr>
    </w:p>
    <w:p>
      <w:pPr>
        <w:pStyle w:val="P31"/>
        <w:framePr w:w="3839" w:h="704" w:hRule="exact" w:wrap="none" w:vAnchor="page" w:hAnchor="margin" w:x="6856" w:y="4154"/>
        <w:rPr>
          <w:rStyle w:val="C22"/>
          <w:rtl w:val="0"/>
        </w:rPr>
      </w:pPr>
      <w:r>
        <w:rPr>
          <w:rStyle w:val="C22"/>
          <w:rtl w:val="0"/>
        </w:rPr>
        <w:t>Praktické předvedení a ústní ověření</w:t>
      </w:r>
    </w:p>
    <w:p>
      <w:pPr>
        <w:pStyle w:val="P12"/>
        <w:framePr w:w="6710" w:h="376" w:hRule="exact" w:wrap="none" w:vAnchor="page" w:hAnchor="margin" w:x="45" w:y="4930"/>
        <w:rPr>
          <w:rStyle w:val="C3"/>
          <w:rtl w:val="0"/>
        </w:rPr>
      </w:pPr>
    </w:p>
    <w:p>
      <w:pPr>
        <w:pStyle w:val="P13"/>
        <w:framePr w:w="6658" w:h="249" w:hRule="exact" w:wrap="none" w:vAnchor="page" w:hAnchor="margin" w:x="71" w:y="4986"/>
        <w:rPr>
          <w:rStyle w:val="C11"/>
          <w:rtl w:val="0"/>
        </w:rPr>
      </w:pPr>
      <w:r>
        <w:rPr>
          <w:rStyle w:val="C11"/>
          <w:rtl w:val="0"/>
        </w:rPr>
        <w:t>e) Popsat a zdůvodnit kontrolu a přejímku oprav PEO</w:t>
      </w:r>
    </w:p>
    <w:p>
      <w:pPr>
        <w:pStyle w:val="P28"/>
        <w:framePr w:w="3921" w:h="376" w:hRule="exact" w:wrap="none" w:vAnchor="page" w:hAnchor="margin" w:x="6800" w:y="4930"/>
        <w:rPr>
          <w:rStyle w:val="C3"/>
          <w:rtl w:val="0"/>
        </w:rPr>
      </w:pPr>
    </w:p>
    <w:p>
      <w:pPr>
        <w:pStyle w:val="P29"/>
        <w:framePr w:w="3839" w:h="249" w:hRule="exact" w:wrap="none" w:vAnchor="page" w:hAnchor="margin" w:x="6856" w:y="4986"/>
        <w:rPr>
          <w:rStyle w:val="C21"/>
          <w:rtl w:val="0"/>
        </w:rPr>
      </w:pPr>
      <w:r>
        <w:rPr>
          <w:rStyle w:val="C21"/>
          <w:rtl w:val="0"/>
        </w:rPr>
        <w:t>Ústní ověření</w:t>
      </w:r>
    </w:p>
    <w:p>
      <w:pPr>
        <w:pStyle w:val="P16"/>
        <w:framePr w:w="6710" w:h="607" w:hRule="exact" w:wrap="none" w:vAnchor="page" w:hAnchor="margin" w:x="45" w:y="5306"/>
        <w:rPr>
          <w:rStyle w:val="C3"/>
          <w:rtl w:val="0"/>
        </w:rPr>
      </w:pPr>
    </w:p>
    <w:p>
      <w:pPr>
        <w:pStyle w:val="P17"/>
        <w:framePr w:w="6658" w:h="480" w:hRule="exact" w:wrap="none" w:vAnchor="page" w:hAnchor="margin" w:x="71" w:y="5362"/>
        <w:rPr>
          <w:rStyle w:val="C13"/>
          <w:rtl w:val="0"/>
        </w:rPr>
      </w:pPr>
      <w:r>
        <w:rPr>
          <w:rStyle w:val="C13"/>
          <w:rtl w:val="0"/>
        </w:rPr>
        <w:t>f) Popsat činnosti při provádění technického dozoru stavebníka při výstavbě nebo rekonstrukci PEO</w:t>
      </w:r>
    </w:p>
    <w:p>
      <w:pPr>
        <w:pStyle w:val="P30"/>
        <w:framePr w:w="3921" w:h="607" w:hRule="exact" w:wrap="none" w:vAnchor="page" w:hAnchor="margin" w:x="6800" w:y="5306"/>
        <w:rPr>
          <w:rStyle w:val="C3"/>
          <w:rtl w:val="0"/>
        </w:rPr>
      </w:pPr>
    </w:p>
    <w:p>
      <w:pPr>
        <w:pStyle w:val="P31"/>
        <w:framePr w:w="3839" w:h="480" w:hRule="exact" w:wrap="none" w:vAnchor="page" w:hAnchor="margin" w:x="6856" w:y="5362"/>
        <w:rPr>
          <w:rStyle w:val="C22"/>
          <w:rtl w:val="0"/>
        </w:rPr>
      </w:pPr>
      <w:r>
        <w:rPr>
          <w:rStyle w:val="C22"/>
          <w:rtl w:val="0"/>
        </w:rPr>
        <w:t>Ústní ověření</w:t>
      </w:r>
    </w:p>
    <w:p>
      <w:pPr>
        <w:pStyle w:val="P12"/>
        <w:framePr w:w="6710" w:h="376" w:hRule="exact" w:wrap="none" w:vAnchor="page" w:hAnchor="margin" w:x="45" w:y="5913"/>
        <w:rPr>
          <w:rStyle w:val="C3"/>
          <w:rtl w:val="0"/>
        </w:rPr>
      </w:pPr>
    </w:p>
    <w:p>
      <w:pPr>
        <w:pStyle w:val="P13"/>
        <w:framePr w:w="6658" w:h="249" w:hRule="exact" w:wrap="none" w:vAnchor="page" w:hAnchor="margin" w:x="71" w:y="5969"/>
        <w:rPr>
          <w:rStyle w:val="C11"/>
          <w:rtl w:val="0"/>
        </w:rPr>
      </w:pPr>
      <w:r>
        <w:rPr>
          <w:rStyle w:val="C11"/>
          <w:rtl w:val="0"/>
        </w:rPr>
        <w:t>g) Zdůvodnit vedení dokumentace provozu a údržby PEO</w:t>
      </w:r>
    </w:p>
    <w:p>
      <w:pPr>
        <w:pStyle w:val="P28"/>
        <w:framePr w:w="3921" w:h="376" w:hRule="exact" w:wrap="none" w:vAnchor="page" w:hAnchor="margin" w:x="6800" w:y="5913"/>
        <w:rPr>
          <w:rStyle w:val="C3"/>
          <w:rtl w:val="0"/>
        </w:rPr>
      </w:pPr>
    </w:p>
    <w:p>
      <w:pPr>
        <w:pStyle w:val="P29"/>
        <w:framePr w:w="3839" w:h="249" w:hRule="exact" w:wrap="none" w:vAnchor="page" w:hAnchor="margin" w:x="6856" w:y="5969"/>
        <w:rPr>
          <w:rStyle w:val="C21"/>
          <w:rtl w:val="0"/>
        </w:rPr>
      </w:pPr>
      <w:r>
        <w:rPr>
          <w:rStyle w:val="C21"/>
          <w:rtl w:val="0"/>
        </w:rPr>
        <w:t>Ústní ověření</w:t>
      </w:r>
    </w:p>
    <w:p>
      <w:pPr>
        <w:pStyle w:val="P16"/>
        <w:framePr w:w="6710" w:h="607" w:hRule="exact" w:wrap="none" w:vAnchor="page" w:hAnchor="margin" w:x="45" w:y="6289"/>
        <w:rPr>
          <w:rStyle w:val="C3"/>
          <w:rtl w:val="0"/>
        </w:rPr>
      </w:pPr>
    </w:p>
    <w:p>
      <w:pPr>
        <w:pStyle w:val="P17"/>
        <w:framePr w:w="6658" w:h="480" w:hRule="exact" w:wrap="none" w:vAnchor="page" w:hAnchor="margin" w:x="71" w:y="6345"/>
        <w:rPr>
          <w:rStyle w:val="C13"/>
          <w:rtl w:val="0"/>
        </w:rPr>
      </w:pPr>
      <w:r>
        <w:rPr>
          <w:rStyle w:val="C13"/>
          <w:rtl w:val="0"/>
        </w:rPr>
        <w:t>h) Popsat řešení problémů při vzniku poruch, havárií, povodní a dalších mimořádných událostí týkajících se PEO</w:t>
      </w:r>
    </w:p>
    <w:p>
      <w:pPr>
        <w:pStyle w:val="P30"/>
        <w:framePr w:w="3921" w:h="607" w:hRule="exact" w:wrap="none" w:vAnchor="page" w:hAnchor="margin" w:x="6800" w:y="6289"/>
        <w:rPr>
          <w:rStyle w:val="C3"/>
          <w:rtl w:val="0"/>
        </w:rPr>
      </w:pPr>
    </w:p>
    <w:p>
      <w:pPr>
        <w:pStyle w:val="P31"/>
        <w:framePr w:w="3839" w:h="480" w:hRule="exact" w:wrap="none" w:vAnchor="page" w:hAnchor="margin" w:x="6856" w:y="6345"/>
        <w:rPr>
          <w:rStyle w:val="C22"/>
          <w:rtl w:val="0"/>
        </w:rPr>
      </w:pPr>
      <w:r>
        <w:rPr>
          <w:rStyle w:val="C22"/>
          <w:rtl w:val="0"/>
        </w:rPr>
        <w:t>Ústní ověření</w:t>
      </w:r>
    </w:p>
    <w:p>
      <w:pPr>
        <w:pStyle w:val="P32"/>
        <w:framePr w:w="10710" w:h="248" w:hRule="exact" w:wrap="none" w:vAnchor="page" w:hAnchor="margin" w:x="28" w:y="700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protierozních opatření, 28.7.2026 16:21:03</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0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uchazeče, že k výkonu povolání je potřebné řidičské oprávnění skupiny B.</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zkoušení zákonů a vyhlášek není nutná jejich podrobná znalost. Jde o to, aby uchazeč měl přehled, které zákony a vyhlášky se vztahují k melioračním stavbám a aby věděl, co je náplní jednotlivých zákonů. Podrobně je třeba vysvětlit pouze to, co je přímo uvedeno v hodnoticím standardu.</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praktické předvedení je třeba, aby autorizovaná osoba (AOs) měla připraveny alespoň dvě varianty podkladů a příkladů pro přezkoušení. Kompetenci Orientace ve vodohospodářských normách, standardech, legislativě a dokumentaci se zaměřením na meliorační stavby a opatření, kritérium h) zkouší AOs uchazeče s použitím "Územně plánovací dokumentace" (ÚPD), kritérium i) zkouší AOs uchazeče s použitím "Plánu společných zařízení".</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Kompetenci Plánování údržby, oprav a rekonstrukcí odvodňovacích soustav, kritérium a), d) a e) zkouší AOs uchazeče s použitím "Projektové dokumentace" (PD).</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Kompetenci Jednání s investory a správními orgány v rámci melioračních staveb, kritérium a) zkouší AOs uchazeče prakticky s použitím ÚPD, kritérium d) zkouší AOs uchazeče s použitím projektu "Komplexní pozemková úprava" (KPÚ).</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Kompetenci Provádění kontrolní činnosti a organizace prací na odvodňovacích soustavách, kritérium b), c), d) a e) zkouší AOs uchazeče prakticky s použitím "Projektové dokumentace" (PD). </w:t>
      </w:r>
    </w:p>
    <w:p>
      <w:pPr>
        <w:pStyle w:val="P33"/>
        <w:framePr w:w="10766" w:h="1837" w:hRule="exact" w:wrap="none" w:vAnchor="page" w:hAnchor="margin" w:x="0" w:y="7587"/>
        <w:rPr>
          <w:rStyle w:val="C3"/>
          <w:rtl w:val="0"/>
        </w:rPr>
      </w:pPr>
    </w:p>
    <w:p>
      <w:pPr>
        <w:pStyle w:val="P35"/>
        <w:framePr w:w="10710" w:h="340" w:hRule="exact" w:wrap="none" w:vAnchor="page" w:hAnchor="margin" w:x="28" w:y="7587"/>
        <w:rPr>
          <w:rStyle w:val="C25"/>
          <w:rtl w:val="0"/>
        </w:rPr>
      </w:pPr>
      <w:r>
        <w:rPr>
          <w:rStyle w:val="C25"/>
          <w:rtl w:val="0"/>
        </w:rPr>
        <w:t>Výsledné hodnocení</w:t>
      </w:r>
    </w:p>
    <w:p>
      <w:pPr>
        <w:keepNext w:val="0"/>
        <w:keepLines w:val="0"/>
        <w:framePr w:w="10766" w:h="1497" w:hRule="exact" w:wrap="none" w:vAnchor="page" w:hAnchor="margin" w:x="0" w:y="79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9651"/>
        <w:rPr>
          <w:rStyle w:val="C3"/>
          <w:rtl w:val="0"/>
        </w:rPr>
      </w:pPr>
    </w:p>
    <w:p>
      <w:pPr>
        <w:pStyle w:val="P35"/>
        <w:framePr w:w="10710" w:h="340" w:hRule="exact" w:wrap="none" w:vAnchor="page" w:hAnchor="margin" w:x="28" w:y="9651"/>
        <w:rPr>
          <w:rStyle w:val="C25"/>
          <w:rtl w:val="0"/>
        </w:rPr>
      </w:pPr>
      <w:r>
        <w:rPr>
          <w:rStyle w:val="C25"/>
          <w:rtl w:val="0"/>
        </w:rPr>
        <w:t>Počet zkoušejících</w:t>
      </w:r>
    </w:p>
    <w:p>
      <w:pPr>
        <w:keepNext w:val="0"/>
        <w:keepLines w:val="0"/>
        <w:framePr w:w="10766" w:h="1271" w:hRule="exact" w:wrap="none" w:vAnchor="page" w:hAnchor="margin" w:x="0" w:y="99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99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Technik/technička protierozních opatření, 28.7.2026 16:21:03</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4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zaměřeném na vodní hospodářství a alespoň 5 let odborné praxe v řídicích činnostech v oblasti vodního hospodářství nebo ve funkci učitele odborného výcviku nebo učitele praktického vyučování v oblasti vodního hospodářství, odpovídající aktuálnímu obsahu příslušné profesní kvalifikace.</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vodního hospodářství a alespoň 5 let odborné praxe v řídicích činnostech v oblasti vodního hospodářství nebo ve funkci učitele odborného výcviku nebo učitele praktického vyučování v oblasti vodního hospodářství, odpovídající aktuálnímu obsahu příslušné profesní kvalifikace.</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vodohospodářské stavby a alespoň 5 let odborné praxe v řídicích činnostech v oblasti vodního hospodářství nebo ve funkci učitele odborných předmětů nebo učitele odborného výcviku nebo učitele praktického vyučování v oblasti vodního hospodářství, odpovídající aktuálnímu obsahu příslušné profesní kvalifikace.</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36-169-M Technik/technička protierozních opatření + střední vzdělání s maturitní zkouškou a alespoň 5 let praxe jako technik protierozních opatření, odpovídající aktuálnímu obsahu příslušné profesní kvalifikace.</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Technik/technička protierozních opatření, 28.7.2026 16:21:03</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30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996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•Zákony v platném znění nebo ve znění pozdějších předpisů:</w:t>
      </w:r>
    </w:p>
    <w:p>
      <w:pPr>
        <w:keepNext w:val="0"/>
        <w:keepLines w:val="1"/>
        <w:framePr w:w="10766" w:h="9969"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254/2001 Sb., vodní zákon</w:t>
      </w:r>
    </w:p>
    <w:p>
      <w:pPr>
        <w:keepNext w:val="0"/>
        <w:keepLines w:val="1"/>
        <w:framePr w:w="10766" w:h="9969"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183/2006 Sb., stavební zákon</w:t>
      </w:r>
    </w:p>
    <w:p>
      <w:pPr>
        <w:keepNext w:val="0"/>
        <w:keepLines w:val="1"/>
        <w:framePr w:w="10766" w:h="9969"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289/1995 Sb., lesní zákon</w:t>
      </w:r>
    </w:p>
    <w:p>
      <w:pPr>
        <w:keepNext w:val="0"/>
        <w:keepLines w:val="1"/>
        <w:framePr w:w="10766" w:h="9969"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185/2001 Sb., o odpadech</w:t>
      </w:r>
    </w:p>
    <w:p>
      <w:pPr>
        <w:keepNext w:val="0"/>
        <w:keepLines w:val="1"/>
        <w:framePr w:w="10766" w:h="9969"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334/1992 Sb., o ochraně zemědělského půdního fondu</w:t>
      </w:r>
    </w:p>
    <w:p>
      <w:pPr>
        <w:keepNext w:val="0"/>
        <w:keepLines w:val="1"/>
        <w:framePr w:w="10766" w:h="9969"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156/1998 Sb., o hnojivech</w:t>
      </w:r>
    </w:p>
    <w:p>
      <w:pPr>
        <w:keepNext w:val="0"/>
        <w:keepLines w:val="1"/>
        <w:framePr w:w="10766" w:h="9969"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17/1992 Sb., o životním prostředí</w:t>
      </w:r>
    </w:p>
    <w:p>
      <w:pPr>
        <w:keepNext w:val="0"/>
        <w:keepLines w:val="1"/>
        <w:framePr w:w="10766" w:h="9969"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114/1992 Sb., o ochraně přírody a krajiny</w:t>
      </w:r>
    </w:p>
    <w:p>
      <w:pPr>
        <w:keepNext w:val="0"/>
        <w:keepLines w:val="1"/>
        <w:framePr w:w="10766" w:h="9969"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139/2002 Sb., o pozemkových úpravách a pozemkových úřadech</w:t>
      </w:r>
    </w:p>
    <w:p>
      <w:pPr>
        <w:keepNext w:val="0"/>
        <w:keepLines w:val="1"/>
        <w:framePr w:w="10766" w:h="996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•Vyhlášky v platném znění nebo ve znění pozdějších předpisů:</w:t>
      </w:r>
    </w:p>
    <w:p>
      <w:pPr>
        <w:keepNext w:val="0"/>
        <w:keepLines w:val="1"/>
        <w:framePr w:w="10766" w:h="9969"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225/2002 Sb., o podrobném vymezení staveb k vodohospodářským melioracím pozemků</w:t>
      </w:r>
    </w:p>
    <w:p>
      <w:pPr>
        <w:keepNext w:val="0"/>
        <w:keepLines w:val="1"/>
        <w:framePr w:w="10766" w:h="9969"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590/2002 Sb., technické požadavky pro vodní díla</w:t>
      </w:r>
    </w:p>
    <w:p>
      <w:pPr>
        <w:keepNext w:val="0"/>
        <w:keepLines w:val="1"/>
        <w:framePr w:w="10766" w:h="9969"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433/2001 Sb., technické požadavky pro stavby pro plnění funkcí lesa</w:t>
      </w:r>
    </w:p>
    <w:p>
      <w:pPr>
        <w:keepNext w:val="0"/>
        <w:keepLines w:val="1"/>
        <w:framePr w:w="10766" w:h="9969"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294/2005 Sb., ve věci využívání odpadů na povrchu terénu</w:t>
      </w:r>
    </w:p>
    <w:p>
      <w:pPr>
        <w:keepNext w:val="0"/>
        <w:keepLines w:val="1"/>
        <w:framePr w:w="10766" w:h="9969"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 257/2009 Sb., o používání sedimentů na zemědělské půdě</w:t>
      </w:r>
    </w:p>
    <w:p>
      <w:pPr>
        <w:keepNext w:val="0"/>
        <w:keepLines w:val="1"/>
        <w:framePr w:w="10766" w:h="996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•alespoň 2× projektová dokumentace melioračních staveb</w:t>
      </w:r>
    </w:p>
    <w:p>
      <w:pPr>
        <w:keepNext w:val="0"/>
        <w:keepLines w:val="1"/>
        <w:framePr w:w="10766" w:h="996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 "Územně plánovací dokumentace"</w:t>
      </w:r>
    </w:p>
    <w:p>
      <w:pPr>
        <w:keepNext w:val="0"/>
        <w:keepLines w:val="1"/>
        <w:framePr w:w="10766" w:h="996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 "Komplexní pozemkové úpravy"</w:t>
      </w:r>
    </w:p>
    <w:p>
      <w:pPr>
        <w:keepNext w:val="0"/>
        <w:keepLines w:val="1"/>
        <w:framePr w:w="10766" w:h="996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•přehledná situace území</w:t>
      </w:r>
    </w:p>
    <w:p>
      <w:pPr>
        <w:keepNext w:val="0"/>
        <w:keepLines w:val="1"/>
        <w:framePr w:w="10766" w:h="996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•situace širších vztahů</w:t>
      </w:r>
    </w:p>
    <w:p>
      <w:pPr>
        <w:keepNext w:val="0"/>
        <w:keepLines w:val="1"/>
        <w:framePr w:w="10766" w:h="996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•plán společných zařízení</w:t>
      </w:r>
    </w:p>
    <w:p>
      <w:pPr>
        <w:keepNext w:val="0"/>
        <w:keepLines w:val="1"/>
        <w:framePr w:w="10766" w:h="996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•dokumentace provozu a údržby odvodňovacích vodních děl a zařízení</w:t>
      </w:r>
    </w:p>
    <w:p>
      <w:pPr>
        <w:keepNext w:val="0"/>
        <w:keepLines w:val="1"/>
        <w:framePr w:w="10766" w:h="996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•pasportizace odvodňovací soustavy</w:t>
      </w:r>
    </w:p>
    <w:p>
      <w:pPr>
        <w:keepNext w:val="0"/>
        <w:keepLines w:val="1"/>
        <w:framePr w:w="10766" w:h="996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•alespoň 2× zadání příkladů pro výpočet kapacity koryta</w:t>
      </w:r>
    </w:p>
    <w:p>
      <w:pPr>
        <w:keepNext w:val="0"/>
        <w:keepLines w:val="1"/>
        <w:framePr w:w="10766" w:h="996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•alespoň 2× zadání příkladů pro výpočet ztráty ornice</w:t>
      </w:r>
    </w:p>
    <w:p>
      <w:pPr>
        <w:keepNext w:val="0"/>
        <w:keepLines w:val="1"/>
        <w:framePr w:w="10766" w:h="996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•alespoň 2× měrné křivky nádrže</w:t>
      </w:r>
    </w:p>
    <w:p>
      <w:pPr>
        <w:keepNext w:val="0"/>
        <w:keepLines w:val="1"/>
        <w:framePr w:w="10766" w:h="996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•mít zajištěn přístup na zkušební úsek vodního toku</w:t>
      </w:r>
    </w:p>
    <w:p>
      <w:pPr>
        <w:keepNext w:val="0"/>
        <w:keepLines w:val="1"/>
        <w:framePr w:w="10766" w:h="996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•mít zajištěn přístup na odvodňovací soustavu</w:t>
      </w:r>
    </w:p>
    <w:p>
      <w:pPr>
        <w:keepNext w:val="0"/>
        <w:keepLines w:val="1"/>
        <w:framePr w:w="10766" w:h="996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 pro zkoušení uchazečů</w:t>
      </w:r>
    </w:p>
    <w:p>
      <w:pPr>
        <w:keepNext w:val="0"/>
        <w:keepLines w:val="1"/>
        <w:framePr w:w="10766" w:h="996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připojením na internet</w:t>
      </w:r>
    </w:p>
    <w:p>
      <w:pPr>
        <w:keepNext w:val="0"/>
        <w:keepLines w:val="1"/>
        <w:framePr w:w="10766" w:h="996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•psací potřeby, papíry, kalkulačka </w:t>
      </w:r>
    </w:p>
    <w:p>
      <w:pPr>
        <w:keepNext w:val="0"/>
        <w:keepLines w:val="1"/>
        <w:framePr w:w="10766" w:h="996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•osobní auto </w:t>
      </w:r>
    </w:p>
    <w:p>
      <w:pPr>
        <w:keepNext w:val="0"/>
        <w:keepLines w:val="0"/>
        <w:framePr w:w="10766" w:h="99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33"/>
        <w:framePr w:w="10766" w:h="1146" w:hRule="exact" w:wrap="none" w:vAnchor="page" w:hAnchor="margin" w:x="0" w:y="12690"/>
        <w:rPr>
          <w:rStyle w:val="C3"/>
          <w:rtl w:val="0"/>
        </w:rPr>
      </w:pPr>
    </w:p>
    <w:p>
      <w:pPr>
        <w:pStyle w:val="P35"/>
        <w:framePr w:w="10710" w:h="340" w:hRule="exact" w:wrap="none" w:vAnchor="page" w:hAnchor="margin" w:x="28" w:y="12690"/>
        <w:rPr>
          <w:rStyle w:val="C25"/>
          <w:rtl w:val="0"/>
        </w:rPr>
      </w:pPr>
      <w:r>
        <w:rPr>
          <w:rStyle w:val="C25"/>
          <w:rtl w:val="0"/>
        </w:rPr>
        <w:t>Doba přípravy na zkoušku</w:t>
      </w:r>
    </w:p>
    <w:p>
      <w:pPr>
        <w:keepNext w:val="0"/>
        <w:keepLines w:val="0"/>
        <w:framePr w:w="10766" w:h="806" w:hRule="exact" w:wrap="none" w:vAnchor="page" w:hAnchor="margin" w:x="0" w:y="130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4063"/>
        <w:rPr>
          <w:rStyle w:val="C3"/>
          <w:rtl w:val="0"/>
        </w:rPr>
      </w:pPr>
    </w:p>
    <w:p>
      <w:pPr>
        <w:pStyle w:val="P35"/>
        <w:framePr w:w="10710" w:h="340" w:hRule="exact" w:wrap="none" w:vAnchor="page" w:hAnchor="margin" w:x="28" w:y="14063"/>
        <w:rPr>
          <w:rStyle w:val="C25"/>
          <w:rtl w:val="0"/>
        </w:rPr>
      </w:pPr>
      <w:r>
        <w:rPr>
          <w:rStyle w:val="C25"/>
          <w:rtl w:val="0"/>
        </w:rPr>
        <w:t>Doba pro vykonání zkoušky</w:t>
      </w:r>
    </w:p>
    <w:p>
      <w:pPr>
        <w:keepNext w:val="0"/>
        <w:keepLines w:val="0"/>
        <w:framePr w:w="10766" w:h="806" w:hRule="exact" w:wrap="none" w:vAnchor="page" w:hAnchor="margin" w:x="0" w:y="144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3 až 4 hodiny (hodinou se rozumí 60 minut). </w:t>
      </w:r>
    </w:p>
    <w:p>
      <w:pPr>
        <w:pStyle w:val="P21"/>
        <w:framePr w:w="7654" w:h="331" w:hRule="exact" w:wrap="none" w:vAnchor="page" w:hAnchor="margin" w:x="28" w:y="15940"/>
        <w:rPr>
          <w:rStyle w:val="C16"/>
          <w:rtl w:val="0"/>
        </w:rPr>
      </w:pPr>
      <w:r>
        <w:rPr>
          <w:rStyle w:val="C16"/>
          <w:rtl w:val="0"/>
        </w:rPr>
        <w:t>Technik/technička protierozních opatření, 28.7.2026 16:21:03</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 a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tvorbě se dále podílely subjekty zastoupené v pracovní skupině: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 O P R, spol. s r. o., Hradec Králové</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Vvšší odborná škola stavební a Střední škola stavební Vysoké Mýto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Výzkumný ústav meliorací a ochrany půdy, v. v. i.,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Technik/technička protierozních opatření, 28.7.2026 16:21:03</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00BAE9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F4B38B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D1C25A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