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21C1E" Type="http://schemas.openxmlformats.org/officeDocument/2006/relationships/officeDocument" Target="/word/document.xml" /><Relationship Id="coreR50421C1E" Type="http://schemas.openxmlformats.org/package/2006/relationships/metadata/core-properties" Target="/docProps/core.xml" /><Relationship Id="customR50421C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21.9.2026 22:09:10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21.9.2026 22:09:10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21.9.2026 22:09:10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21.9.2026 22:09:10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21.9.2026 22:09:10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21.9.2026 22:09:10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21.9.2026 22:09:10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