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D74095" Type="http://schemas.openxmlformats.org/officeDocument/2006/relationships/officeDocument" Target="/word/document.xml" /><Relationship Id="coreR3CD74095" Type="http://schemas.openxmlformats.org/package/2006/relationships/metadata/core-properties" Target="/docProps/core.xml" /><Relationship Id="customR3CD740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 užitkových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 užitkových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 užitkových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 užitkových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účel jednotlivch prvků komfortní výbavy osobních a užitkových automobilů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Písemné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Popsat účel jednotlivých bezpečnostních prvků výbavy osobních a užitkových automobilů</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Písemné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konstrukci podvozku osobních a užitkových automobilů</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Orientace v technické a prodejní dokumentaci osobních a užitkových automobilů</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a) Vyhledat v základní technické dokumentaci osobních a užitkových automobilů parametry určeného motorového vozidla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Vysvětlit na propagačních materiálech osobních a užitkových automobilů přednosti určeného vozidla</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Sestavit v elektronickém konfigurátoru osobních nebo užitkových automobilů nabídku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Orientovat se v záručních podmínkách osobních a užitkových automobilů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Znát termíny technické kontroly a emisních normách</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Popsat jednotlivé druhy pojistných produktů automobilů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Písemné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c) Popsat způsob registrace nového a ojetého automobilu</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Písemné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ovládání informačních systémů používaných při prodeji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administrativní kroky při prodeji automobilů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úkony předprodejní přípravy nového automobilu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Vyhodnotit efektivitu prodeje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Komunikace se zákazníky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Odhadnout osobnost zákazníka a zvolit odpovídající formu komunikace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osobní komunikaci se zákazníkem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Předvést elektronickou komunikaci se zákazníkem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Předvést řešení konfliktní situace v rámci komunikace se zákazníkem</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marketingových aktivitách</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jednotlivé druhy marketingových aktivit obchodníka</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Popsat způsoby online marketingových aktivit</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Popsat proaktivní získávání zájemců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Zpracovat příchozí požadavky zákazníků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Popsat specifika potřeb nového a stávajícíhco zákazníka</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Popsat způsob propagace výrobce vozidla - značka</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607" w:hRule="exact" w:wrap="none" w:vAnchor="page" w:hAnchor="margin" w:x="45" w:y="12180"/>
        <w:rPr>
          <w:rStyle w:val="C3"/>
          <w:rtl w:val="0"/>
        </w:rPr>
      </w:pPr>
    </w:p>
    <w:p>
      <w:pPr>
        <w:pStyle w:val="P17"/>
        <w:framePr w:w="6658" w:h="480" w:hRule="exact" w:wrap="none" w:vAnchor="page" w:hAnchor="margin" w:x="71" w:y="12236"/>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2180"/>
        <w:rPr>
          <w:rStyle w:val="C3"/>
          <w:rtl w:val="0"/>
        </w:rPr>
      </w:pPr>
    </w:p>
    <w:p>
      <w:pPr>
        <w:pStyle w:val="P31"/>
        <w:framePr w:w="3839" w:h="480" w:hRule="exact" w:wrap="none" w:vAnchor="page" w:hAnchor="margin" w:x="6856" w:y="12236"/>
        <w:rPr>
          <w:rStyle w:val="C22"/>
          <w:rtl w:val="0"/>
        </w:rPr>
      </w:pPr>
      <w:r>
        <w:rPr>
          <w:rStyle w:val="C22"/>
          <w:rtl w:val="0"/>
        </w:rPr>
        <w:t>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potřeby zákazníka při koupi nového osobního nebo užitkového automobilu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Pezentovat zákazníkovi určený typ osobního automobilu nebo užitkového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předváděcí jízdu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Nabídnout a popsat volitelnou a doplňkovou výbavu automobilu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Nabídnout a popsat originální příslušenství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nabídky a prodejní smlouvy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Zpracovat nabídku dle analýzy potřeb zákazníka a její modifikace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Zpracovat návrh smlouvy, projednat se zákazníkem a uzavřít jejím podpisem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Objednat vozidlo a stanovit čekací dobu jeho dodání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Předání automobilu zákazníkovi</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Provést kontrolu dodaného automobilu, dokumentace a podkladů k předání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Pozvat zákazníka k předání automobilu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Předvést dodaný automobilu zákazníkovi, včetně seznámení s ovládáním, obsluhou a základní údržbou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Seznámit zákazníka s možnostmi servisování vozidla během provozu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Předat veškerou dokumentaci k vozidlu</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Orientace v prodeji vozidel firemním zákazníkům</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a) Popsat specifika prodeje osobních nebo užitkových vozidel firemním zákazníkům</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Zpracovat nabídku vozového parku firemnímu zákazíkovi</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nabídku služeb pro správu vozového parku firemních zákazníků</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23-68-H/001) nebo mechanik opravář motorových vozidel (kód: 23-68-H/01) nebo autoelektrikář (kód oboru: 26-57-H/01) nebo odpovídající profesní kvalifikace mechanik podvozků, převodů, hnacích agregátů a příslušenství osobních automobilů, řidičské oprávnění sk. "B".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zákazníky d) Předvést řešení konfliktní situace v rámci komunikace se zákazníkem - jedná se o komunikaci v situacích: reklamace automobilu, vyjednávání o ceně, nespokojený zákazník atd.</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autorizaci.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prodeje osobních nebo užitkových automobilů nebo řídicích činnostechv oblasti prodeje osobních nebo užitkových automobilů,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prodej automobilů, konfigurátor automobilů, kancelářský SW</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nový osobní nebo užitkový automobil</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Technik prodeje osobních automobilů, 14.9.2026 8:35:40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5D9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9B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