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B6606" Type="http://schemas.openxmlformats.org/officeDocument/2006/relationships/officeDocument" Target="/word/document.xml" /><Relationship Id="coreR282B6606" Type="http://schemas.openxmlformats.org/package/2006/relationships/metadata/core-properties" Target="/docProps/core.xml" /><Relationship Id="customR282B66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poradce/poradkyně oprav osobních automobilů (kód: 23-123-M)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autoservisu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informačních systémech souvisejících se servisem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postupech při opravách osobního automobilu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servisního poradce se zákazníkem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základních procesech příjmu vozidla do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časovém plánu opravy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předání vozidla po opravě a nabídka dalších služeb a produktů autoservisu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Kalkulace opravy při řešení pojistné události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vybraných ustanoveních občanského zákoníku v souvislosti s opravami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zpětné vazbě spokojenosti zákazníka s činností autoopravny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29.10.2026 10:56:07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https://nsp.cz/jednotka-prace/technik-autoservisu#zdravotni-zpusobilost).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zpracování zakázek, na kterém bude probíhat ověřování kompetencí.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komunikaci a vystupování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pět zadání.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jedná se o komunikaci v následujících situacích: objednání vozidla na servis nebo příjem vozidla nebo řešení reklamace nebo nabídka doplňkových služeb nebo jednání o ceně opravy atd., zkouška bude organizována jako ústní či písemná forma komunikace v rozsahu běžně vznikajících situací při opravách vozidel, zadání scénáře bude provedeno ústně zkušební komisí, roli zákazníka sehraje jeden z členů zkušební komise, komise bude hodnotit obecně komunikační schopnosti uchazeče, autorizovaná osoba si připraví minimálně 5 zadání ke každému komunikačnímu, prakticky ověřovanému kritériu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informačních systémech souvisejících se servisem osobních automobilů,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Orientovat se v časových normách oprav a v expertním výpočtovém systému - uchazeč na základě pokynu zkušební komise vyhledá v časových normách časový rozsah zadané opravy, totéž provede pomocí expertního výpočtového systému na základě zadaných podkladů.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časovém plánu opravy vozidla,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Naplánovat postup opravy mezi jednotlivé mechaniky dle jejich specializace - uchazeč zpracuje časový harmonogram opravy a rozdělí činnosti mezi jednotlivé mechaniky na základě jejich specializace a návazných kroků opravy s ohledem na časovou efektivitu opravy a manipulaci s vozidlem.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29.10.2026 10:56:07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poradce/poradkyně oprav osobních automobilů, 29.10.2026 10:56:07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13BFB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