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75C20" Type="http://schemas.openxmlformats.org/officeDocument/2006/relationships/officeDocument" Target="/word/document.xml" /><Relationship Id="coreR7075C20" Type="http://schemas.openxmlformats.org/package/2006/relationships/metadata/core-properties" Target="/docProps/core.xml" /><Relationship Id="customR7075C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alternativních pohonů motorových vozidel (kód: 23-130-M)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požární ochrany a ochrany životního prostředí u vozidel s plynovým 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pravidlech oprav motorových vozidel s alternativními pohony na zkapalněný uhlovodíkový plyn - Liquefied Petroleum Gas (LPG) a stlačený zemní plyn - Compressed Natural Gas (CNG)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Měření elektrotechnických a elektronických parametrů osobních automobilů s alternativním pohonem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technické dokumentaci motorových vozidel s alternativním pohonem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systémech dodávky paliva – kapalná, plynná fáze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funkci systémů a bezpečnostních prvků u motorových vozidel s alternativními pohony, jejich druzích a rozdílech u LPG, resp. CNG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 xml:space="preserve">Pravidelná údržba motorového vozidla s alternativním pohonem  LPG nebo CNG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systémů alternativního pohonu LPG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Diagnostika a oprava systémů pro snižování emisí osobních vozidel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Diagnostika a oprava tlakových systémů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Kontrolní test funkce jednotlivých akčních členů po provedené opravě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Určení oblasti problému pohonu benzín - plyn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Orientace v systémech řízení motoru s pohonem plyn-nafta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"B".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1"/>
        <w:framePr w:w="10766" w:h="551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plnění časového limitu zkoušky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alternativních pohonů motorových vozidel, 11.9.2026 20:08:49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5CD037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