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EA6F3" Type="http://schemas.openxmlformats.org/officeDocument/2006/relationships/officeDocument" Target="/word/document.xml" /><Relationship Id="coreR210EA6F3" Type="http://schemas.openxmlformats.org/package/2006/relationships/metadata/core-properties" Target="/docProps/core.xml" /><Relationship Id="customR210EA6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vánočních ozdob,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ve výrobě vánočních ozdob.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vánočních ozdob,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 a dekorování vánočních ozdob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vánočních ozdob, 28.9.2026 20:12:17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