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B815C" Type="http://schemas.openxmlformats.org/officeDocument/2006/relationships/officeDocument" Target="/word/document.xml" /><Relationship Id="coreR5C5B815C" Type="http://schemas.openxmlformats.org/package/2006/relationships/metadata/core-properties" Target="/docProps/core.xml" /><Relationship Id="customR5C5B81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vánočních ozdob (kód: 28-088-H)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3:47:43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technologii výroby vánočních ozdob</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technologii stříbření a smáčení vánočních ozdob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Provést rozbor parametrů uvedených na předloženém sklářském výkresu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Rozhodnout podle předloženého výkresu o technologickém postupu malby skla</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 a ústní ověření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Zjistit, zda referenční vzorek odpovídá parametrům daným předloženým technickým výkresem a zda kvalitou odpovídá dané technologii zušlechťování</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7"/>
        <w:rPr>
          <w:rStyle w:val="C18"/>
          <w:rtl w:val="0"/>
        </w:rPr>
      </w:pPr>
      <w:r>
        <w:rPr>
          <w:rStyle w:val="C18"/>
          <w:rtl w:val="0"/>
        </w:rPr>
        <w:t>Volba postupu práce, volba a příprava surovin, materiálů a pomůcek pro dekoraci vánočních ozdob</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c) Popsat a provést (podle výrobních receptur) přípravu materiálu a preparátů pro ruční dekorování vánočních ozdob</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d) Popsat a určit technologii malby vánočních ozdob na předloženém výrobku (barvami, reprodukčními technikami, zásypy, lepenými doplňky) podle výrobní a výkresové dokumentace</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Posuzování kvality polotovarů a hodnot parametrů pro malbu skla</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Provést vizuální kontrolu a měření předepsaných rozměrů u předloženého skleněného polotovaru vánoční ozdoby</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Opravit chyby a malé nedostatky technikou ruční malby na předloženém rozpracovaném výrobku - vánoční ozdobě</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3:47:43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vhodnou techniku k předkreslení dekoru pro konkrétní výrobek (předkreslovací strojek, vypichování šablony, přímé předkreslování)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malbu dekoru na sérii 10 kusů skleněných polotovarů podle předloženého výkresu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a zvolit vhodné nástroje, pomůcky a zařízení pro malbu vánoční ozdoby zadanou technikou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zařízení, nářadí a pomůcky pro malbu vánoční ozdoby a provést jejich seřízení a údržbu podle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3:47:43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ve výrobě vánočních ozdob.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3:47:43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3:47:43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Malířské barvy (práškové nebo připravené) a přípravky pro rozdělávání barev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vánočních ozdob 5 -10 kusů, typ polotovaru musí být v souladu s výrobní dokumentací nebo referenčním vzorkem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40 minut. Do doby přípravy na zkoušku se nezapočítává doba na seznámení uchazeče s pracovištěm a s požadavky BOZP a PO.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3:47:43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 a dekorování vánočních ozdob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3:47:43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0570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094F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DDAA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