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CBE3E7" Type="http://schemas.openxmlformats.org/officeDocument/2006/relationships/officeDocument" Target="/word/document.xml" /><Relationship Id="coreR4DCBE3E7" Type="http://schemas.openxmlformats.org/package/2006/relationships/metadata/core-properties" Target="/docProps/core.xml" /><Relationship Id="customR4DCBE3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 malířka skla dekoratérka pestrou malbou (kód: 28-091-H)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pestrou malbou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dekoratér / malířka skla dekoratérka pestrou malbou, 26.6.2026 8:10:45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ruční a automatické výroby dutého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 a počtu výpalů mezi jednotlivými operacemi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 xml:space="preserve">f) Určit odpovídající druh polotovaru, posoudit velikost a tvar polotovaru, případně druh suroviny podle výrobní dokumentace  a vhodnosti použití pro malbu</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269"/>
        <w:rPr>
          <w:rStyle w:val="C23"/>
          <w:rtl w:val="0"/>
        </w:rPr>
      </w:pPr>
      <w:r>
        <w:rPr>
          <w:rStyle w:val="C23"/>
          <w:rtl w:val="0"/>
        </w:rPr>
        <w:t>Je třeba splnit všechna kritéria.</w:t>
      </w:r>
    </w:p>
    <w:p>
      <w:pPr>
        <w:pStyle w:val="P23"/>
        <w:framePr w:w="10710" w:h="340" w:hRule="exact" w:wrap="none" w:vAnchor="page" w:hAnchor="margin" w:x="28" w:y="7705"/>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8144"/>
        <w:rPr>
          <w:rStyle w:val="C3"/>
          <w:rtl w:val="0"/>
        </w:rPr>
      </w:pPr>
    </w:p>
    <w:p>
      <w:pPr>
        <w:pStyle w:val="P25"/>
        <w:framePr w:w="6661" w:h="249" w:hRule="exact" w:wrap="none" w:vAnchor="page" w:hAnchor="margin" w:x="71" w:y="8215"/>
        <w:rPr>
          <w:rStyle w:val="C19"/>
          <w:rtl w:val="0"/>
        </w:rPr>
      </w:pPr>
      <w:r>
        <w:rPr>
          <w:rStyle w:val="C19"/>
          <w:rtl w:val="0"/>
        </w:rPr>
        <w:t>Kritéria hodnocení</w:t>
      </w:r>
    </w:p>
    <w:p>
      <w:pPr>
        <w:pStyle w:val="P26"/>
        <w:framePr w:w="3918" w:h="376" w:hRule="exact" w:wrap="none" w:vAnchor="page" w:hAnchor="margin" w:x="6803" w:y="8144"/>
        <w:rPr>
          <w:rStyle w:val="C3"/>
          <w:rtl w:val="0"/>
        </w:rPr>
      </w:pPr>
    </w:p>
    <w:p>
      <w:pPr>
        <w:pStyle w:val="P27"/>
        <w:framePr w:w="3836" w:h="249" w:hRule="exact" w:wrap="none" w:vAnchor="page" w:hAnchor="margin" w:x="6859" w:y="8215"/>
        <w:rPr>
          <w:rStyle w:val="C20"/>
          <w:rtl w:val="0"/>
        </w:rPr>
      </w:pPr>
      <w:r>
        <w:rPr>
          <w:rStyle w:val="C20"/>
          <w:rtl w:val="0"/>
        </w:rPr>
        <w:t>Způsoby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b) Připravit skleněný polotovar k opracování, nástroje, pomůcky, technický výkres nebo referenční vzorek podle výrobního předpisu, zkontrolovat funkčnost pracoviště a připravených nástrojů</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Popsat a provést (podle výrobních receptur) přípravu materiálu a preparátů pro techniku pestrá malba skla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Posuzování kvality polotovarů a hodnot parametrů pro malbu skla</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607" w:hRule="exact" w:wrap="none" w:vAnchor="page" w:hAnchor="margin" w:x="45" w:y="12761"/>
        <w:rPr>
          <w:rStyle w:val="C3"/>
          <w:rtl w:val="0"/>
        </w:rPr>
      </w:pPr>
    </w:p>
    <w:p>
      <w:pPr>
        <w:pStyle w:val="P13"/>
        <w:framePr w:w="6658" w:h="480" w:hRule="exact" w:wrap="none" w:vAnchor="page" w:hAnchor="margin" w:x="71" w:y="12817"/>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761"/>
        <w:rPr>
          <w:rStyle w:val="C3"/>
          <w:rtl w:val="0"/>
        </w:rPr>
      </w:pPr>
    </w:p>
    <w:p>
      <w:pPr>
        <w:pStyle w:val="P29"/>
        <w:framePr w:w="3839" w:h="480" w:hRule="exact" w:wrap="none" w:vAnchor="page" w:hAnchor="margin" w:x="6856" w:y="12817"/>
        <w:rPr>
          <w:rStyle w:val="C21"/>
          <w:rtl w:val="0"/>
        </w:rPr>
      </w:pPr>
      <w:r>
        <w:rPr>
          <w:rStyle w:val="C21"/>
          <w:rtl w:val="0"/>
        </w:rPr>
        <w:t>Praktické předvedení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Opravit chyby a malé nedostatky technikou pestrá malba skla na předloženém rozpracovaném výrobku za studena</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w:t>
      </w:r>
    </w:p>
    <w:p>
      <w:pPr>
        <w:pStyle w:val="P12"/>
        <w:framePr w:w="6710" w:h="607" w:hRule="exact" w:wrap="none" w:vAnchor="page" w:hAnchor="margin" w:x="45" w:y="13974"/>
        <w:rPr>
          <w:rStyle w:val="C3"/>
          <w:rtl w:val="0"/>
        </w:rPr>
      </w:pPr>
    </w:p>
    <w:p>
      <w:pPr>
        <w:pStyle w:val="P13"/>
        <w:framePr w:w="6658" w:h="480" w:hRule="exact" w:wrap="none" w:vAnchor="page" w:hAnchor="margin" w:x="71" w:y="14030"/>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974"/>
        <w:rPr>
          <w:rStyle w:val="C3"/>
          <w:rtl w:val="0"/>
        </w:rPr>
      </w:pPr>
    </w:p>
    <w:p>
      <w:pPr>
        <w:pStyle w:val="P29"/>
        <w:framePr w:w="3839" w:h="480" w:hRule="exact" w:wrap="none" w:vAnchor="page" w:hAnchor="margin" w:x="6856" w:y="14030"/>
        <w:rPr>
          <w:rStyle w:val="C21"/>
          <w:rtl w:val="0"/>
        </w:rPr>
      </w:pPr>
      <w:r>
        <w:rPr>
          <w:rStyle w:val="C21"/>
          <w:rtl w:val="0"/>
        </w:rPr>
        <w:t>Praktické předvedení</w:t>
      </w:r>
    </w:p>
    <w:p>
      <w:pPr>
        <w:pStyle w:val="P32"/>
        <w:framePr w:w="10710" w:h="248" w:hRule="exact" w:wrap="none" w:vAnchor="page" w:hAnchor="margin" w:x="28" w:y="14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pestrou malbou, 26.6.2026 8:10:45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pestrou malbou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pestrou malbu na skleněný polotovar podle předloženého výkresu včetně předkreslení dekoru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funkci malířské vypalovací pece a určit teplotu výpalu pro jednotlivé techniky malby skla</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pestrou malbou, 26.6.2026 8:10:45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"https://www.nsp.cz/jednotka-prace/malir-skla"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www.nsp.cz/jednotka-prace/malir-skla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malbu skla ve sklářské výrobě.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komplexní ověření znalostí a dovedností dle tohoto hodnoticího standardu, uchazeč na připravený skleněný polotovar provede techniku dekorování pestrou malbou v souladu s výrobní dokumentací. Nejprve provede předkreslení dekoru na skleněný polotovar, připraví materiál a preparáty pro tuto techniku, nakonec provede samotné dekorování pestrou malbou na skleněný polotovar. Výpaly po jednotlivých fázích dekorování budou prováděny hromadně ve vypalovacích pecích pod dohledem odpovědné osoby.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údržba a obsluha zařízení, nářadí a pomůcek pro malbu skla,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autorizovaná osoba určí techniku malby skla; u kritéria b) autorizovaná osoba určí způsob seřízení a ošetření zařízení, nářadí a pomůcek pro malbu skla.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uchazeč zajistí sám. </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 malířka skla dekoratérka pestrou malbou, 26.6.2026 8:10:45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sklářství a střední vzdělání s maturitní zkouškou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sklářství a alespoň 5 let odborné praxe v oblasti malby skla nebo ve funkci učitele odborných předmětů nebo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28-091-H Malíř skla dekoratér / malířka skla dekoratérka pestrou malbou a střední vzdělání s maturitní zkouškou a alespoň 5 let odborné praxe v oblasti malby skla.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Ministerstva obchodu a průmyslu: mpo.cz </w:t>
      </w:r>
    </w:p>
    <w:p>
      <w:pPr>
        <w:pStyle w:val="P21"/>
        <w:framePr w:w="7654" w:h="331" w:hRule="exact" w:wrap="none" w:vAnchor="page" w:hAnchor="margin" w:x="28" w:y="15940"/>
        <w:rPr>
          <w:rStyle w:val="C16"/>
          <w:rtl w:val="0"/>
        </w:rPr>
      </w:pPr>
      <w:r>
        <w:rPr>
          <w:rStyle w:val="C16"/>
          <w:rtl w:val="0"/>
        </w:rPr>
        <w:t>Malíř skla dekoratér / malířka skla dekoratérka pestrou malbou, 26.6.2026 8:10:45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referenční vzorek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 líh, sítotiskový olej)</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rozdělovací strojek, kružítko, násadka s perkem, fix, pomůcky k zhotovení pauzy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- 1 kus, typ polotovaru musí být v souladu s výrobní dokumentací nebo referenčním vzorkem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Dokončený skleněný výrobek, minimálně 1 kus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40 hodin (hodinou se rozumí 60 minut). Zkouška musí být rozložena do více dnů.</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 / malířka skla dekoratérka pestrou malbou, 26.6.2026 8:10:45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Malíř skla dekoratér / malířka skla dekoratérka pestrou malbou, 26.6.2026 8:10:45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05FD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367B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