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E8FEFF" Type="http://schemas.openxmlformats.org/officeDocument/2006/relationships/officeDocument" Target="/word/document.xml" /><Relationship Id="coreR2FE8FEFF" Type="http://schemas.openxmlformats.org/package/2006/relationships/metadata/core-properties" Target="/docProps/core.xml" /><Relationship Id="customR2FE8FE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dekoratér/malířka skla dekoratérka pestrou malbou (kód: 28-091-H)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pestrou malbou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Malíř skla dekoratér/malířka skla dekoratérka pestrou malbou, 26.6.2026 6:38:46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ruční a automatické výroby dutého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 a počtu výpalů mezi jednotlivými operacemi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 xml:space="preserve">f) Určit odpovídající druh polotovaru, posoudit velikost a tvar polotovaru, případně druh suroviny podle výrobní dokumentace  a vhodnosti použití pro malbu</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269"/>
        <w:rPr>
          <w:rStyle w:val="C23"/>
          <w:rtl w:val="0"/>
        </w:rPr>
      </w:pPr>
      <w:r>
        <w:rPr>
          <w:rStyle w:val="C23"/>
          <w:rtl w:val="0"/>
        </w:rPr>
        <w:t>Je třeba splnit všechna kritéria.</w:t>
      </w:r>
    </w:p>
    <w:p>
      <w:pPr>
        <w:pStyle w:val="P23"/>
        <w:framePr w:w="10710" w:h="340" w:hRule="exact" w:wrap="none" w:vAnchor="page" w:hAnchor="margin" w:x="28" w:y="7705"/>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8144"/>
        <w:rPr>
          <w:rStyle w:val="C3"/>
          <w:rtl w:val="0"/>
        </w:rPr>
      </w:pPr>
    </w:p>
    <w:p>
      <w:pPr>
        <w:pStyle w:val="P25"/>
        <w:framePr w:w="6661" w:h="249" w:hRule="exact" w:wrap="none" w:vAnchor="page" w:hAnchor="margin" w:x="71" w:y="8215"/>
        <w:rPr>
          <w:rStyle w:val="C19"/>
          <w:rtl w:val="0"/>
        </w:rPr>
      </w:pPr>
      <w:r>
        <w:rPr>
          <w:rStyle w:val="C19"/>
          <w:rtl w:val="0"/>
        </w:rPr>
        <w:t>Kritéria hodnocení</w:t>
      </w:r>
    </w:p>
    <w:p>
      <w:pPr>
        <w:pStyle w:val="P26"/>
        <w:framePr w:w="3918" w:h="376" w:hRule="exact" w:wrap="none" w:vAnchor="page" w:hAnchor="margin" w:x="6803" w:y="8144"/>
        <w:rPr>
          <w:rStyle w:val="C3"/>
          <w:rtl w:val="0"/>
        </w:rPr>
      </w:pPr>
    </w:p>
    <w:p>
      <w:pPr>
        <w:pStyle w:val="P27"/>
        <w:framePr w:w="3836" w:h="249" w:hRule="exact" w:wrap="none" w:vAnchor="page" w:hAnchor="margin" w:x="6859" w:y="8215"/>
        <w:rPr>
          <w:rStyle w:val="C20"/>
          <w:rtl w:val="0"/>
        </w:rPr>
      </w:pPr>
      <w:r>
        <w:rPr>
          <w:rStyle w:val="C20"/>
          <w:rtl w:val="0"/>
        </w:rPr>
        <w:t>Způsoby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16"/>
        <w:framePr w:w="6710" w:h="831" w:hRule="exact" w:wrap="none" w:vAnchor="page" w:hAnchor="margin" w:x="45" w:y="9127"/>
        <w:rPr>
          <w:rStyle w:val="C3"/>
          <w:rtl w:val="0"/>
        </w:rPr>
      </w:pPr>
    </w:p>
    <w:p>
      <w:pPr>
        <w:pStyle w:val="P17"/>
        <w:framePr w:w="6658" w:h="704" w:hRule="exact" w:wrap="none" w:vAnchor="page" w:hAnchor="margin" w:x="71" w:y="9183"/>
        <w:rPr>
          <w:rStyle w:val="C13"/>
          <w:rtl w:val="0"/>
        </w:rPr>
      </w:pPr>
      <w:r>
        <w:rPr>
          <w:rStyle w:val="C13"/>
          <w:rtl w:val="0"/>
        </w:rPr>
        <w:t>b) Připravit skleněný polotovar k opracování, nástroje, pomůcky, technický výkres nebo referenční vzorek podle výrobního předpisu, zkontrolovat funkčnost pracoviště a připravených nástrojů</w:t>
      </w:r>
    </w:p>
    <w:p>
      <w:pPr>
        <w:pStyle w:val="P30"/>
        <w:framePr w:w="3921" w:h="831" w:hRule="exact" w:wrap="none" w:vAnchor="page" w:hAnchor="margin" w:x="6800" w:y="9127"/>
        <w:rPr>
          <w:rStyle w:val="C3"/>
          <w:rtl w:val="0"/>
        </w:rPr>
      </w:pPr>
    </w:p>
    <w:p>
      <w:pPr>
        <w:pStyle w:val="P31"/>
        <w:framePr w:w="3839" w:h="704" w:hRule="exact" w:wrap="none" w:vAnchor="page" w:hAnchor="margin" w:x="6856" w:y="9183"/>
        <w:rPr>
          <w:rStyle w:val="C22"/>
          <w:rtl w:val="0"/>
        </w:rPr>
      </w:pPr>
      <w:r>
        <w:rPr>
          <w:rStyle w:val="C22"/>
          <w:rtl w:val="0"/>
        </w:rPr>
        <w:t>Praktické předvedení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Popsat a provést (podle výrobních receptur) přípravu materiálu a preparátů pro techniku pestrá malba skla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 a 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Praktické předvedení a 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Posuzování kvality polotovarů a hodnot parametrů pro malbu skla</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607" w:hRule="exact" w:wrap="none" w:vAnchor="page" w:hAnchor="margin" w:x="45" w:y="12761"/>
        <w:rPr>
          <w:rStyle w:val="C3"/>
          <w:rtl w:val="0"/>
        </w:rPr>
      </w:pPr>
    </w:p>
    <w:p>
      <w:pPr>
        <w:pStyle w:val="P13"/>
        <w:framePr w:w="6658" w:h="480" w:hRule="exact" w:wrap="none" w:vAnchor="page" w:hAnchor="margin" w:x="71" w:y="12817"/>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761"/>
        <w:rPr>
          <w:rStyle w:val="C3"/>
          <w:rtl w:val="0"/>
        </w:rPr>
      </w:pPr>
    </w:p>
    <w:p>
      <w:pPr>
        <w:pStyle w:val="P29"/>
        <w:framePr w:w="3839" w:h="480" w:hRule="exact" w:wrap="none" w:vAnchor="page" w:hAnchor="margin" w:x="6856" w:y="12817"/>
        <w:rPr>
          <w:rStyle w:val="C21"/>
          <w:rtl w:val="0"/>
        </w:rPr>
      </w:pPr>
      <w:r>
        <w:rPr>
          <w:rStyle w:val="C21"/>
          <w:rtl w:val="0"/>
        </w:rPr>
        <w:t>Praktické předvedení</w:t>
      </w:r>
    </w:p>
    <w:p>
      <w:pPr>
        <w:pStyle w:val="P16"/>
        <w:framePr w:w="6710" w:h="607" w:hRule="exact" w:wrap="none" w:vAnchor="page" w:hAnchor="margin" w:x="45" w:y="13367"/>
        <w:rPr>
          <w:rStyle w:val="C3"/>
          <w:rtl w:val="0"/>
        </w:rPr>
      </w:pPr>
    </w:p>
    <w:p>
      <w:pPr>
        <w:pStyle w:val="P17"/>
        <w:framePr w:w="6658" w:h="480" w:hRule="exact" w:wrap="none" w:vAnchor="page" w:hAnchor="margin" w:x="71" w:y="13423"/>
        <w:rPr>
          <w:rStyle w:val="C13"/>
          <w:rtl w:val="0"/>
        </w:rPr>
      </w:pPr>
      <w:r>
        <w:rPr>
          <w:rStyle w:val="C13"/>
          <w:rtl w:val="0"/>
        </w:rPr>
        <w:t>b) Opravit chyby a malé nedostatky technikou pestrá malba skla na předloženém rozpracovaném výrobku za studena</w:t>
      </w:r>
    </w:p>
    <w:p>
      <w:pPr>
        <w:pStyle w:val="P30"/>
        <w:framePr w:w="3921" w:h="607" w:hRule="exact" w:wrap="none" w:vAnchor="page" w:hAnchor="margin" w:x="6800" w:y="13367"/>
        <w:rPr>
          <w:rStyle w:val="C3"/>
          <w:rtl w:val="0"/>
        </w:rPr>
      </w:pPr>
    </w:p>
    <w:p>
      <w:pPr>
        <w:pStyle w:val="P31"/>
        <w:framePr w:w="3839" w:h="480" w:hRule="exact" w:wrap="none" w:vAnchor="page" w:hAnchor="margin" w:x="6856" w:y="13423"/>
        <w:rPr>
          <w:rStyle w:val="C22"/>
          <w:rtl w:val="0"/>
        </w:rPr>
      </w:pPr>
      <w:r>
        <w:rPr>
          <w:rStyle w:val="C22"/>
          <w:rtl w:val="0"/>
        </w:rPr>
        <w:t>Praktické předvedení</w:t>
      </w:r>
    </w:p>
    <w:p>
      <w:pPr>
        <w:pStyle w:val="P12"/>
        <w:framePr w:w="6710" w:h="607" w:hRule="exact" w:wrap="none" w:vAnchor="page" w:hAnchor="margin" w:x="45" w:y="13974"/>
        <w:rPr>
          <w:rStyle w:val="C3"/>
          <w:rtl w:val="0"/>
        </w:rPr>
      </w:pPr>
    </w:p>
    <w:p>
      <w:pPr>
        <w:pStyle w:val="P13"/>
        <w:framePr w:w="6658" w:h="480" w:hRule="exact" w:wrap="none" w:vAnchor="page" w:hAnchor="margin" w:x="71" w:y="14030"/>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974"/>
        <w:rPr>
          <w:rStyle w:val="C3"/>
          <w:rtl w:val="0"/>
        </w:rPr>
      </w:pPr>
    </w:p>
    <w:p>
      <w:pPr>
        <w:pStyle w:val="P29"/>
        <w:framePr w:w="3839" w:h="480" w:hRule="exact" w:wrap="none" w:vAnchor="page" w:hAnchor="margin" w:x="6856" w:y="14030"/>
        <w:rPr>
          <w:rStyle w:val="C21"/>
          <w:rtl w:val="0"/>
        </w:rPr>
      </w:pPr>
      <w:r>
        <w:rPr>
          <w:rStyle w:val="C21"/>
          <w:rtl w:val="0"/>
        </w:rPr>
        <w:t>Praktické předvedení</w:t>
      </w:r>
    </w:p>
    <w:p>
      <w:pPr>
        <w:pStyle w:val="P32"/>
        <w:framePr w:w="10710" w:h="248" w:hRule="exact" w:wrap="none" w:vAnchor="page" w:hAnchor="margin" w:x="28" w:y="14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dekoratér/malířka skla dekoratérka pestrou malbou, 26.6.2026 6:38:46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pestrou malbou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pestrou malbu na skleněný polotovar podle předloženého výkresu včetně předkreslení dekoru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a zvolit vhodné nástroje, pomůcky a zařízení pro malbu skla zadanou technikou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Zvolit zařízení, nářadí a pomůcky pro malbu skla a provést jejich seřízení a údržbu podle zadání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funkci malířské vypalovací pece a určit teplotu výpalu pro jednotlivé techniky malby skla</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dekoratér/malířka skla dekoratérka pestrou malbou, 26.6.2026 6:38:46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"https://www.nsp.cz/jednotka-prace/malir-skla"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www.nsp.cz/jednotka-prace/malir-skla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 malbu skla ve sklářské výrobě.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komplexní ověření znalostí a dovedností dle tohoto hodnoticího standardu, uchazeč na připravený skleněný polotovar provede techniku dekorování pestrou malbou v souladu s výrobní dokumentací. Nejprve provede předkreslení dekoru na skleněný polotovar, připraví materiál a preparáty pro tuto techniku, nakonec provede samotné dekorování pestrou malbou na skleněný polotovar. Výpaly po jednotlivých fázích dekorování budou prováděny hromadně ve vypalovacích pecích pod dohledem odpovědné osoby.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údržba a obsluha zařízení, nářadí a pomůcek pro malbu skla,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autorizovaná osoba určí techniku malby skla; u kritéria b) autorizovaná osoba určí způsob seřízení a ošetření zařízení, nářadí a pomůcek pro malbu skla.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uchazeč zajistí sám. </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dekoratér/malířka skla dekoratérka pestrou malbou, 26.6.2026 6:38:46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sklářství a střední vzdělání s maturitní zkouškou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sklářství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sklářství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sklářství a alespoň 5 let odborné praxe v oblasti malby skla nebo ve funkci učitele odborných předmětů nebo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28-091-M Malíř skla dekoratér/malířka skla dekoratérka pestrou malbou a střední vzdělání s maturitní zkouškou a alespoň 5 let odborné praxe v oblasti malby skla.</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Ministerstva obchodu a průmyslu: mpo.cz </w:t>
      </w:r>
    </w:p>
    <w:p>
      <w:pPr>
        <w:pStyle w:val="P21"/>
        <w:framePr w:w="7654" w:h="331" w:hRule="exact" w:wrap="none" w:vAnchor="page" w:hAnchor="margin" w:x="28" w:y="15940"/>
        <w:rPr>
          <w:rStyle w:val="C16"/>
          <w:rtl w:val="0"/>
        </w:rPr>
      </w:pPr>
      <w:r>
        <w:rPr>
          <w:rStyle w:val="C16"/>
          <w:rtl w:val="0"/>
        </w:rPr>
        <w:t>Malíř skla dekoratér/malířka skla dekoratérka pestrou malbou, 26.6.2026 6:38:46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referenční vzorek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 líh, sítotiskový olej)</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rozdělovací strojek, kružítko, násadka s perkem, fix, pomůcky k zhotovení pauzy </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- 1 kus, typ polotovaru musí být v souladu s výrobní dokumentací nebo referenčním vzorkem</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Dokončený skleněný výrobek, minimálně 1 kus </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80"/>
        <w:rPr>
          <w:rStyle w:val="C3"/>
          <w:rtl w:val="0"/>
        </w:rPr>
      </w:pPr>
    </w:p>
    <w:p>
      <w:pPr>
        <w:pStyle w:val="P35"/>
        <w:framePr w:w="10710" w:h="340" w:hRule="exact" w:wrap="none" w:vAnchor="page" w:hAnchor="margin" w:x="28" w:y="8380"/>
        <w:rPr>
          <w:rStyle w:val="C25"/>
          <w:rtl w:val="0"/>
        </w:rPr>
      </w:pPr>
      <w:r>
        <w:rPr>
          <w:rStyle w:val="C25"/>
          <w:rtl w:val="0"/>
        </w:rPr>
        <w:t>Doba přípravy na zkoušku</w:t>
      </w:r>
    </w:p>
    <w:p>
      <w:pPr>
        <w:keepNext w:val="0"/>
        <w:keepLines w:val="0"/>
        <w:framePr w:w="10766" w:h="806" w:hRule="exact" w:wrap="none" w:vAnchor="page" w:hAnchor="margin" w:x="0" w:y="8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pro vykonání zkoušky</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35 až 40 hodin (hodinou se rozumí 60 minut). Zkouška musí být rozložena do více dnů.</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Malíř skla dekoratér/malířka skla dekoratérka pestrou malbou, 26.6.2026 6:38:46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minerály,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Malíř skla dekoratér/malířka skla dekoratérka pestrou malbou, 26.6.2026 6:38:46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5DD4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65FA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