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D33F7B" Type="http://schemas.openxmlformats.org/officeDocument/2006/relationships/officeDocument" Target="/word/document.xml" /><Relationship Id="coreRED33F7B" Type="http://schemas.openxmlformats.org/package/2006/relationships/metadata/core-properties" Target="/docProps/core.xml" /><Relationship Id="customRED33F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skla pro umělecké rytiny (kód: 28-092-H)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 uměleckými rytinami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uměleckých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29.09.2017 do: 18.10.2021</w:t>
      </w:r>
    </w:p>
    <w:p>
      <w:pPr>
        <w:pStyle w:val="P21"/>
        <w:framePr w:w="7654" w:h="331" w:hRule="exact" w:wrap="none" w:vAnchor="page" w:hAnchor="margin" w:x="28" w:y="15940"/>
        <w:rPr>
          <w:rStyle w:val="C16"/>
          <w:rtl w:val="0"/>
        </w:rPr>
      </w:pPr>
      <w:r>
        <w:rPr>
          <w:rStyle w:val="C16"/>
          <w:rtl w:val="0"/>
        </w:rPr>
        <w:t>Rytec skla pro umělecké rytiny, 13.6.2026 11:50:38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skleněného polotovaru, posoudit velikost a tvar,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rytí skla uměleckými rytinami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rytecké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(tvar)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Zvolit a upravit potřebné rytecké kotouče a brusnou směs pro rytí volným brusivem před započetím práce a v jejím průběhu</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Posoudit a popsat postup práce na druhu rytin u předložených vzorků (rytina mělká, negativní reliéf, pozitivní reliéf, lineární s matovými plochami a další)</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vytvářeného výrobku při rytí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831" w:hRule="exact" w:wrap="none" w:vAnchor="page" w:hAnchor="margin" w:x="45" w:y="13143"/>
        <w:rPr>
          <w:rStyle w:val="C3"/>
          <w:rtl w:val="0"/>
        </w:rPr>
      </w:pPr>
    </w:p>
    <w:p>
      <w:pPr>
        <w:pStyle w:val="P17"/>
        <w:framePr w:w="6658" w:h="704" w:hRule="exact" w:wrap="none" w:vAnchor="page" w:hAnchor="margin" w:x="71" w:y="13199"/>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143"/>
        <w:rPr>
          <w:rStyle w:val="C3"/>
          <w:rtl w:val="0"/>
        </w:rPr>
      </w:pPr>
    </w:p>
    <w:p>
      <w:pPr>
        <w:pStyle w:val="P31"/>
        <w:framePr w:w="3839" w:h="704" w:hRule="exact" w:wrap="none" w:vAnchor="page" w:hAnchor="margin" w:x="6856" w:y="13199"/>
        <w:rPr>
          <w:rStyle w:val="C22"/>
          <w:rtl w:val="0"/>
        </w:rPr>
      </w:pPr>
      <w:r>
        <w:rPr>
          <w:rStyle w:val="C22"/>
          <w:rtl w:val="0"/>
        </w:rPr>
        <w:t>Praktické předvedení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skla pro umělecké rytiny, 13.6.2026 11:50:38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uměleckých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vhodný kotouč k práci, provést nasazování, vyrovnávání, soustruhování a uhlazování kotoučů k rytí, případně nýtování kotoučů k rytí podle technické dokumentace pro konkrétní výrobek</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 xml:space="preserve">c) Rozkreslit  výkres návrhu rytiny podle předlohy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rytí skleněných bloků se zadaným motivem uměleckého charakteru podle předloženého výkresu včetně předkreslení na části dekoru, kterou určí zkoušející</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Předvést rytí dokonale propracovaných složitých motivů provedených jak do hloubky, tak plasticity podle předloženého výkresu včetně předkreslení na části dekoru, kterou určí zkoušející</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Předvést rytí ornamentů uměleckého charakteru podle předloženého výkresu včetně předkreslení na části dekoru, kterou určí zkoušející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g) Posoudit kvalitu umělecké rytiny na dvou předložených referenčních vzorcích odlitků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Seřizování, ošetřování a údržba pomůcek pro rytí skla</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Zvolit zařízení, nářadí a pomůcky pro rytí skla a seřídit pracovní nástroje pro zadanou pracovní operaci</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32"/>
        <w:framePr w:w="10710" w:h="248" w:hRule="exact" w:wrap="none" w:vAnchor="page" w:hAnchor="margin" w:x="28" w:y="95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Rytec skla pro umělecké rytiny, 13.6.2026 11:50:38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http://katalog.nsp.cz/karta_p.aspx?id_jp=78).</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rytí skla ve sklářské výrobě.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 skla pro umělecké rytiny, 13.6.2026 11:50:38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rytí skla nebo výrobu a zušlechťování skla a střední vzdělání s maturitní zkouškou a alespoň 5 let odborné praxe v oblasti rytí skla, nebo ve funkci učitele praktického vyučování nebo učitele odborného výcviku v oblasti rytí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praxe ve funkci učitele praktického vyučování nebo učitele odborného výcviku v oblasti rytí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rytí skla nebo ve funkci učitele odborných předmětů nebo praktického vyučování nebo učitele odborného výcviku v oblasti rytí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sklářství a alespoň 5 let praxe jako osoba odpovědná za činnosti v oblasti sklářské výroby nebo ve funkci učitele odborných předmětů nebo praktického vyučování nebo učitele odborného výcviku v oblasti rytí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28-99-H/05 Rytec skla + střední vzdělání s maturitní zkouškou a alespoň 5 let praxe v oblasti rytí skla, odpovídající aktuálnímu obsahu příslušné profesní kvalifikace.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 skla pro umělecké rytiny, 13.6.2026 11:50:38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odlitků rytin - 2 kusy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•Rytecké pracoviště, které je vybaveno ryteckými stroji, příslušnými ryteckými kotoučky, pomůckami k úpravě kotoučků, ryteckými nástroji a volnými brusivy a leštivy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2-3 kusy, typ polotovaru musí být v souladu s výrobní dokumentací nebo referenčními vzorky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196"/>
        <w:rPr>
          <w:rStyle w:val="C3"/>
          <w:rtl w:val="0"/>
        </w:rPr>
      </w:pPr>
    </w:p>
    <w:p>
      <w:pPr>
        <w:pStyle w:val="P35"/>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skla pro umělecké rytiny, 13.6.2026 11:50:38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 Wolkerova 316,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rytí skla</w:t>
      </w:r>
    </w:p>
    <w:p>
      <w:pPr>
        <w:pStyle w:val="P21"/>
        <w:framePr w:w="7654" w:h="331" w:hRule="exact" w:wrap="none" w:vAnchor="page" w:hAnchor="margin" w:x="28" w:y="15940"/>
        <w:rPr>
          <w:rStyle w:val="C16"/>
          <w:rtl w:val="0"/>
        </w:rPr>
      </w:pPr>
      <w:r>
        <w:rPr>
          <w:rStyle w:val="C16"/>
          <w:rtl w:val="0"/>
        </w:rPr>
        <w:t>Rytec skla pro umělecké rytiny, 13.6.2026 11:50:38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ADA4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5677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A257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