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18D213" Type="http://schemas.openxmlformats.org/officeDocument/2006/relationships/officeDocument" Target="/word/document.xml" /><Relationship Id="coreRA18D213" Type="http://schemas.openxmlformats.org/package/2006/relationships/metadata/core-properties" Target="/docProps/core.xml" /><Relationship Id="customRA18D2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pro průmyslové rytiny (kód: 28-093-H)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 pro průmyslové rytiny, 11.9.2026 18:28:19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 pro průmyslové rytiny, 11.9.2026 18:28:19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Rytec skla (kód: 28-99-H/05)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Rytec skla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 pro průmyslové rytiny, 11.9.2026 18:28:19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