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DA231F" Type="http://schemas.openxmlformats.org/officeDocument/2006/relationships/officeDocument" Target="/word/document.xml" /><Relationship Id="coreR76DA231F" Type="http://schemas.openxmlformats.org/package/2006/relationships/metadata/core-properties" Target="/docProps/core.xml" /><Relationship Id="customR76DA23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IT / slévárenská technička technoložka IT (kód: 21-076-M)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CAD modelářskými a slévárenskými simulačními programy, práce s 3D datovými soubory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technologického úseku slévárenské výroby a vazeb výrobní činnosti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kvality výroby odlitků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ekonomiky slévárenské výroby, technické dodací podmínky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(internetové stránky, katalogy, firemní materiály apod.).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formou praktického předvedení je prováděno na PC připojeného do PC systému AOs, využívajícího datové soubory a SW, který umožní simulaci v ověření včech kompetencí. Při ověřování kritérií v provozu je třeba přihlížet především k bezpečnému provádění všech úkonů a kvalitě provedení operací uchazečem.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