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D6E927" Type="http://schemas.openxmlformats.org/officeDocument/2006/relationships/officeDocument" Target="/word/document.xml" /><Relationship Id="coreR59D6E927" Type="http://schemas.openxmlformats.org/package/2006/relationships/metadata/core-properties" Target="/docProps/core.xml" /><Relationship Id="customR59D6E92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realizace a údržby zeleně (kód: 41-126-M)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realizace a údržby zeleně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projektové dokumentace zahradních a krajinářských úprav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organizačních náležitostí zakázky při realizaci a údržbě zeleně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technologických operací v zahradní a krajinářské tvorbě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Zakládání vegetačních prvků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Realizace a údržba stavebních a technických prvků v objektech zeleně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Plánování péče o zeleň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Výběr a charakteristika specifických prvků zahradních a krajinářských úprav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Určování sortimentu rostlin využívaného při realizaci a údržbě zeleně a specifikace jeho použití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Využívání mechanizačních prostředků při realizaci a péči o zeleň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Uplatňování norem a předpisů při realizaci a údržbě zeleně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Ukončování zakázek zahradních a krajinářských úprav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realizace a údržby zeleně, 27.10.2026 1:28:08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přípravě na ověřování kompetencí je zapotřebí respektovat průběh vegetačního roku. Je vhodné, podle stavu počasí a vývoje rostlin, kumulovat vše tak, aby jednotlivé kompetence mohly být ověřeny v nejpříhodnějším období. 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Používání projektové dokumentace zahradních a krajinářských úprav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ad a) je zejména potřeba, nejlépe pomocí zadaných otázek, ověřit schopnost uchazeče orientovat se v projektové dokumentaci a rozumět jejím jednotlivým údajům.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organizačních náležitostí zakázky při realizaci a údržbě zeleně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ad b) zkoušející určí jeden prvek týkající se běžných realizací, jako například zídka, letničkový záhon, realizace výsadby vzrostlého stromu vybraného druhu a velikosti a podobně a žadatel o zkoušku za pomoci PC a katalogu směrných cen a prací stanoví cenu. Při zadání úkolu může být stanovena i vnitropodniková úprava směrných cen ve vazbě na katalog směrných cen a prací.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technologických operací v zahradní a krajinářské tvorbě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ad e) se předpokládá, že bude charakterizován zejména stavební deník a jeho význam, záznamy kontrolních dnů, fotodokumentace či filmové záběry, atesty, zkoušky a další související dokumentace.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Zakládání vegetačních prvků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ad c) uchazeč vysadí 3 až 5 zadaných rozdílných dřevin s různými technologickými požadavky nebo rozdílnými požadavky na ošetření rostlin při výsadbě nebo bezprostředně po ní. V kritériu d) nebudou vedle letničkových záhonů opomenuty ani záhony s trvalkami a dále možné využití cibulovin a hlíznatých rostlin.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Realizace a údržba stavebních a technických prvků v objektech zeleně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ad d) bude vybrán alespoň jeden z těchto prvků: oplocení, lavičky, altány, zábradlí, mola nebo konstrukce pro popínavé rostliny, ad e) se zdroji vody rozumí řeka, studna, zásobní nádrž a podobně.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Plánování péče o zeleň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ad c) lze toto kritérium, tedy péči o zeleň zadat buď obecně, nebo na základě části reálné sadovnické úpravy nebo projektu. Nebudou opomenuty zejména listnaté a jehličnaté dřeviny, kterým se samostatně nevěnují další kritéria. V kritériu ad f) bude zohledněno, že mezi typy trávníku mohou být zařazována i travo-bylinná společenstva, tedy květnaté louky. V kritériu ad h) nebudou vedle záhonů s letničkami opomenuty ani záhony s dvouletkami, cibulovinami, hlíznatými květinami a trvalkami. V kritériu ad i) uchazeč navrhne ošetření jakékoliv zadané plochy, např. zapleveleného trávníku, květinového záhonu, keřové výsadby, zpevněné dlážděné plochy.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Výběr a charakteristika specifických prvků zahradních a krajinářských úprav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f) zkoušející zadá konkrétní lokalitu, její parametry a účel pro zakládání prvků s pnoucích rostlin - nadmořskou výšku lokality, klimatické, půdní a jiné důležité podmínky ovlivňující jejich využití, možnosti závlahy, oslunění místa během dne apod.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Určování sortimentu rostlin využívaného při realizaci a údržbě zeleně a specifikace jeho použití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 předpokládá určení více než 80 % předložených položek rostlinného materiálu ze souboru všech položek, které se při realizaci a údržbě zeleně běžně používají. Vyžaduje se odborné pojmenování s tolerancí starších nebo běžně užívaných odborných synonym. Při zkoušce je třeba uvádět rodový i druhový název, v některých případech vzhledem k požadované kvalitativní odlišnosti lze vyžadovat i kultivar, varietu nebo odrůdu. Za úspěšné splnění determinace rostlin se považuje více než 80 % správně zodpovězených položek. Počet položek předložených ke zkoušce v této kompetenci je minimálně 60 ks. Znalosti sortimentu rostlin a jejich použití bude tedy zaměřeno zejména na: stromy listnaté (opadavé, stálezelené) a jehličnaté, keře listnaté (opadavé, stálezelené) a jehličnaté, popínavky a liány, růže, trávy, letničky, dvouletky, trvalky, vodní a bahenní rostliny, rostliny pro střešní zahrady a z každé jmenované skupiny budou do poznávání zařazeni alespoň 3 zástupci.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Využívání mechanizačních prostředků při realizaci a péči o zeleň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kritériích ad c) a ad d) uchazeč bude pracovat na ploše o rozloze 5 až 10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Uplatňování norem a předpisů při realizaci a údržbě zeleně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jedná zejména o standardy péče o přírodu a krajinu (SPPK) a české státní normy ČSN.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realizace a údržby zeleně, 27.10.2026 1:28:08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zahradnických společenstev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zakládání a údržby zeleně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Zahradnická fakulta MENDELU se sídlem v Lednici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ZAHRADA Olomouc,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realizace a údržby zeleně, 27.10.2026 1:28:08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