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2B898F" Type="http://schemas.openxmlformats.org/officeDocument/2006/relationships/officeDocument" Target="/word/document.xml" /><Relationship Id="coreR422B898F" Type="http://schemas.openxmlformats.org/package/2006/relationships/metadata/core-properties" Target="/docProps/core.xml" /><Relationship Id="customR422B89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/ letecká sestavářka – nýtařka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19.9.2026 16:14:54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19.9.2026 16:14:54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 / letecká sestavářka – nýtařka, 19.9.2026 16:14:54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