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1B1A4F" Type="http://schemas.openxmlformats.org/officeDocument/2006/relationships/officeDocument" Target="/word/document.xml" /><Relationship Id="coreR3C1B1A4F" Type="http://schemas.openxmlformats.org/package/2006/relationships/metadata/core-properties" Target="/docProps/core.xml" /><Relationship Id="customR3C1B1A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 letecká sestavářka – nýtařka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sestavář – nýtař / letecká sestavářka – nýtařka, 19.9.2026 16:14:59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19.9.2026 16:14:59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19.9.2026 16:14:59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 letecká sestavářka – nýtařka, 19.9.2026 16:14:59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19.9.2026 16:14:59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 letecká sestavářka – nýtařka,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19.9.2026 16:15:00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 letecká sestavářka – nýtařka, 19.9.2026 16:15:00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 letecká sestavářka – nýtařka, 19.9.2026 16:15:00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3AB8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1A0A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