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D06FB" Type="http://schemas.openxmlformats.org/officeDocument/2006/relationships/officeDocument" Target="/word/document.xml" /><Relationship Id="coreR59FD06FB" Type="http://schemas.openxmlformats.org/package/2006/relationships/metadata/core-properties" Target="/docProps/core.xml" /><Relationship Id="customR59FD06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 letecká sestavářka – nýtařka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sestavář – nýtař / letecká sestavářka – nýtařka, 3.11.2026 15:30:26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3.11.2026 15:30:26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3.11.2026 15:30:26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 letecká sestavářka – nýtařka, 3.11.2026 15:30:26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3.11.2026 15:30:26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0"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5923"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5923"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5923"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 letecká sestavářka – nýtařka, střední vzdělání s maturitní zkouškou a alespoň 5 let praxe v oblasti nýtování konstrukcí letadel v letecké výrobě nebo strojírenské výroby.</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92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3.11.2026 15:30:26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 letecká sestavářka – nýtařka, 3.11.2026 15:30:26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 letecká sestavářka – nýtařka, 3.11.2026 15:30:26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7246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0511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