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357ACE" Type="http://schemas.openxmlformats.org/officeDocument/2006/relationships/officeDocument" Target="/word/document.xml" /><Relationship Id="coreR48357ACE" Type="http://schemas.openxmlformats.org/package/2006/relationships/metadata/core-properties" Target="/docProps/core.xml" /><Relationship Id="customR48357A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plastů (kód: 28-096-M)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a provozních předpisů pro evidenci, třídění, zpracování a recyklaci druhotných surovin z plastových odpadů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základních technologiích a materiálech pro recyklaci plastů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Identifikace, měření a hodnocení vstupních parametrů plastových odpadů a určení způsobu jejich recyklace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Stanovování postupu recyklace plastového odpadu a nastavení technologických parametrů recyklačních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výstupních parametrů recyklátu, hodnocení jeho vlastností a určení vhodnosti použití pro další zpracování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Diagnostikování technického stavu a výrobních parametrů a spolupráce při plánování oprav technologických zařízení pro recyklaci plastů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 pro plastové odpady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36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0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plastů, 29.10.2026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předpisy, návody a dokumenty v reálných podmínkách, a to z hlediska jejich účelu, bezpečnosti práce, požadované kvality vytřídění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osobní ochranné pracovní prostředky bude uchazeč při praktickém ověření vybírat z předložených katalogů nebo poskytnutých prostředků.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„praktické předvedení a ústní ověření“ se požaduje stručné slovní doplnění předvedené činnosti ve smyslu vysvětlení nebo obhajoby zvoleného postupu či řešení. Dále je třeba přihlížet k bezpečnému provádění všech úkonů a kvalitě provedení operací uchazečem.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plastů, 29.10.2026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Ph.D., DiS., specialista vzdělávání, Šibřina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plastů, 29.10.2026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