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D7D023" Type="http://schemas.openxmlformats.org/officeDocument/2006/relationships/officeDocument" Target="/word/document.xml" /><Relationship Id="coreR44D7D023" Type="http://schemas.openxmlformats.org/package/2006/relationships/metadata/core-properties" Target="/docProps/core.xml" /><Relationship Id="customR44D7D0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2928" w:h="248" w:hRule="exact" w:wrap="none" w:vAnchor="page" w:hAnchor="margin" w:x="28" w:y="1162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recyklaci, 13.6.2026 15:49:51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druhotné suroviny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s využitím blokových schémat principy recyklace kovů, plastů, papíru, skla, pryží, stavebních a demoličních odpadů</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607" w:hRule="exact" w:wrap="none" w:vAnchor="page" w:hAnchor="margin" w:x="45" w:y="9347"/>
        <w:rPr>
          <w:rStyle w:val="C3"/>
          <w:rtl w:val="0"/>
        </w:rPr>
      </w:pPr>
    </w:p>
    <w:p>
      <w:pPr>
        <w:pStyle w:val="P17"/>
        <w:framePr w:w="6658" w:h="480" w:hRule="exact" w:wrap="none" w:vAnchor="page" w:hAnchor="margin" w:x="71" w:y="9403"/>
        <w:rPr>
          <w:rStyle w:val="C13"/>
          <w:rtl w:val="0"/>
        </w:rPr>
      </w:pPr>
      <w:r>
        <w:rPr>
          <w:rStyle w:val="C13"/>
          <w:rtl w:val="0"/>
        </w:rPr>
        <w:t>b) Popsat s využitím blokových schémat principy nakládání s vozidly s ukončenou životností</w:t>
      </w:r>
    </w:p>
    <w:p>
      <w:pPr>
        <w:pStyle w:val="P30"/>
        <w:framePr w:w="3921" w:h="607" w:hRule="exact" w:wrap="none" w:vAnchor="page" w:hAnchor="margin" w:x="6800" w:y="9347"/>
        <w:rPr>
          <w:rStyle w:val="C3"/>
          <w:rtl w:val="0"/>
        </w:rPr>
      </w:pPr>
    </w:p>
    <w:p>
      <w:pPr>
        <w:pStyle w:val="P31"/>
        <w:framePr w:w="3839" w:h="480"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954"/>
        <w:rPr>
          <w:rStyle w:val="C3"/>
          <w:rtl w:val="0"/>
        </w:rPr>
      </w:pPr>
    </w:p>
    <w:p>
      <w:pPr>
        <w:pStyle w:val="P13"/>
        <w:framePr w:w="6658" w:h="480" w:hRule="exact" w:wrap="none" w:vAnchor="page" w:hAnchor="margin" w:x="71" w:y="10010"/>
        <w:rPr>
          <w:rStyle w:val="C11"/>
          <w:rtl w:val="0"/>
        </w:rPr>
      </w:pPr>
      <w:r>
        <w:rPr>
          <w:rStyle w:val="C11"/>
          <w:rtl w:val="0"/>
        </w:rPr>
        <w:t>c) Popsat s využitím blokových schémat principy nakládání s vyřazenými elektrickými zařízeními a elektroodpady</w:t>
      </w:r>
    </w:p>
    <w:p>
      <w:pPr>
        <w:pStyle w:val="P28"/>
        <w:framePr w:w="3921" w:h="607" w:hRule="exact" w:wrap="none" w:vAnchor="page" w:hAnchor="margin" w:x="6800" w:y="9954"/>
        <w:rPr>
          <w:rStyle w:val="C3"/>
          <w:rtl w:val="0"/>
        </w:rPr>
      </w:pPr>
    </w:p>
    <w:p>
      <w:pPr>
        <w:pStyle w:val="P29"/>
        <w:framePr w:w="3839" w:h="480" w:hRule="exact" w:wrap="none" w:vAnchor="page" w:hAnchor="margin" w:x="6856" w:y="10010"/>
        <w:rPr>
          <w:rStyle w:val="C21"/>
          <w:rtl w:val="0"/>
        </w:rPr>
      </w:pPr>
      <w:r>
        <w:rPr>
          <w:rStyle w:val="C21"/>
          <w:rtl w:val="0"/>
        </w:rPr>
        <w:t>Písemné ověření</w:t>
      </w:r>
    </w:p>
    <w:p>
      <w:pPr>
        <w:pStyle w:val="P16"/>
        <w:framePr w:w="6710" w:h="607" w:hRule="exact" w:wrap="none" w:vAnchor="page" w:hAnchor="margin" w:x="45" w:y="10561"/>
        <w:rPr>
          <w:rStyle w:val="C3"/>
          <w:rtl w:val="0"/>
        </w:rPr>
      </w:pPr>
    </w:p>
    <w:p>
      <w:pPr>
        <w:pStyle w:val="P17"/>
        <w:framePr w:w="6658" w:h="480" w:hRule="exact" w:wrap="none" w:vAnchor="page" w:hAnchor="margin" w:x="71" w:y="10617"/>
        <w:rPr>
          <w:rStyle w:val="C13"/>
          <w:rtl w:val="0"/>
        </w:rPr>
      </w:pPr>
      <w:r>
        <w:rPr>
          <w:rStyle w:val="C13"/>
          <w:rtl w:val="0"/>
        </w:rPr>
        <w:t>d) Navrhnout technologický postup zpracování, třídění a recyklace jednoho vzorku odpadů na vstupu do zařízení</w:t>
      </w:r>
    </w:p>
    <w:p>
      <w:pPr>
        <w:pStyle w:val="P30"/>
        <w:framePr w:w="3921" w:h="607" w:hRule="exact" w:wrap="none" w:vAnchor="page" w:hAnchor="margin" w:x="6800" w:y="10561"/>
        <w:rPr>
          <w:rStyle w:val="C3"/>
          <w:rtl w:val="0"/>
        </w:rPr>
      </w:pPr>
    </w:p>
    <w:p>
      <w:pPr>
        <w:pStyle w:val="P31"/>
        <w:framePr w:w="3839" w:h="480" w:hRule="exact" w:wrap="none" w:vAnchor="page" w:hAnchor="margin" w:x="6856" w:y="10617"/>
        <w:rPr>
          <w:rStyle w:val="C22"/>
          <w:rtl w:val="0"/>
        </w:rPr>
      </w:pPr>
      <w:r>
        <w:rPr>
          <w:rStyle w:val="C22"/>
          <w:rtl w:val="0"/>
        </w:rPr>
        <w:t>Praktické předvedení a ústní ověření</w:t>
      </w:r>
    </w:p>
    <w:p>
      <w:pPr>
        <w:pStyle w:val="P12"/>
        <w:framePr w:w="6710" w:h="831" w:hRule="exact" w:wrap="none" w:vAnchor="page" w:hAnchor="margin" w:x="45" w:y="11168"/>
        <w:rPr>
          <w:rStyle w:val="C3"/>
          <w:rtl w:val="0"/>
        </w:rPr>
      </w:pPr>
    </w:p>
    <w:p>
      <w:pPr>
        <w:pStyle w:val="P13"/>
        <w:framePr w:w="6658" w:h="704" w:hRule="exact" w:wrap="none" w:vAnchor="page" w:hAnchor="margin" w:x="71" w:y="11224"/>
        <w:rPr>
          <w:rStyle w:val="C11"/>
          <w:rtl w:val="0"/>
        </w:rPr>
      </w:pPr>
      <w:r>
        <w:rPr>
          <w:rStyle w:val="C11"/>
          <w:rtl w:val="0"/>
        </w:rPr>
        <w:t>e) Posoudit volbu technologického postupu recyklace stanovených vzorků z hlediska ohrožení životního prostředí a pravděpodobnosti vzniku ekologické újmy</w:t>
      </w:r>
    </w:p>
    <w:p>
      <w:pPr>
        <w:pStyle w:val="P28"/>
        <w:framePr w:w="3921" w:h="831" w:hRule="exact" w:wrap="none" w:vAnchor="page" w:hAnchor="margin" w:x="6800" w:y="11168"/>
        <w:rPr>
          <w:rStyle w:val="C3"/>
          <w:rtl w:val="0"/>
        </w:rPr>
      </w:pPr>
    </w:p>
    <w:p>
      <w:pPr>
        <w:pStyle w:val="P29"/>
        <w:framePr w:w="3839" w:h="704" w:hRule="exact" w:wrap="none" w:vAnchor="page" w:hAnchor="margin" w:x="6856" w:y="11224"/>
        <w:rPr>
          <w:rStyle w:val="C21"/>
          <w:rtl w:val="0"/>
        </w:rPr>
      </w:pPr>
      <w:r>
        <w:rPr>
          <w:rStyle w:val="C21"/>
          <w:rtl w:val="0"/>
        </w:rPr>
        <w:t>Praktické předvedení a ústní ověření</w:t>
      </w:r>
    </w:p>
    <w:p>
      <w:pPr>
        <w:pStyle w:val="P32"/>
        <w:framePr w:w="10710" w:h="248" w:hRule="exact" w:wrap="none" w:vAnchor="page" w:hAnchor="margin" w:x="28" w:y="12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13.6.2026 15:49:51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platné legislativy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plastů, pryží, stavebních a demoličních odpadů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831" w:hRule="exact" w:wrap="none" w:vAnchor="page" w:hAnchor="margin" w:x="45" w:y="8183"/>
        <w:rPr>
          <w:rStyle w:val="C3"/>
          <w:rtl w:val="0"/>
        </w:rPr>
      </w:pPr>
    </w:p>
    <w:p>
      <w:pPr>
        <w:pStyle w:val="P13"/>
        <w:framePr w:w="6658" w:h="704" w:hRule="exact" w:wrap="none" w:vAnchor="page" w:hAnchor="margin" w:x="71" w:y="8239"/>
        <w:rPr>
          <w:rStyle w:val="C11"/>
          <w:rtl w:val="0"/>
        </w:rPr>
      </w:pPr>
      <w:r>
        <w:rPr>
          <w:rStyle w:val="C11"/>
          <w:rtl w:val="0"/>
        </w:rPr>
        <w:t xml:space="preserve">c) Porovnat  normované a skutečné parametry hodnocených dvou vzorků z odpadů kovů, plastů, pryží, stavebních a demoličních odpadů a vyhodnotit důvody případných rozdílů</w:t>
      </w:r>
    </w:p>
    <w:p>
      <w:pPr>
        <w:pStyle w:val="P28"/>
        <w:framePr w:w="3921" w:h="831" w:hRule="exact" w:wrap="none" w:vAnchor="page" w:hAnchor="margin" w:x="6800" w:y="8183"/>
        <w:rPr>
          <w:rStyle w:val="C3"/>
          <w:rtl w:val="0"/>
        </w:rPr>
      </w:pPr>
    </w:p>
    <w:p>
      <w:pPr>
        <w:pStyle w:val="P29"/>
        <w:framePr w:w="3839" w:h="704"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Vyjmenovat požadavky na průběžnou evidenci odpadu podle platné legislativy</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b) Provést zápis do provozního deníku podle platné legislativy</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Vyčíst a vysvětlit údaje z ročního hlášení o přijatých, zpracovaných a využitých odpadech a druhotných surovinách podle určených předpisů</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Vyplnit formulář (kontrolní list) pro kontrolu vlastností předloženého jednoho vzorku druhotné suroviny nebo výrobku nebo odpadu</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w:t>
      </w:r>
    </w:p>
    <w:p>
      <w:pPr>
        <w:pStyle w:val="P32"/>
        <w:framePr w:w="10710" w:h="248" w:hRule="exact" w:wrap="none" w:vAnchor="page" w:hAnchor="margin" w:x="28" w:y="12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13.6.2026 15:49:51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technologických postupů pro třídění, zpracování a recyklaci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recyklační technologii u stanoveného vzorku odpadů nebo výrobku s ukončenou životností z hlediska efektivnosti zpracování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Posoudit vliv stanovené technologie na ohrožení životního prostředí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Třídění odpadů a druhotných surovin z recyklace</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Navrhnout obsah návodu na třídění druhotných surovin pro školení pracovního kolektivu</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předložené vzorky odpadů železných a neželezných kovů, plastů, papíru, skla podle katalogu odpadů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f) Předvést příklady zjišťování různých typů termoplastů bez pomoci laboratoře</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547" w:hRule="exact" w:wrap="none" w:vAnchor="page" w:hAnchor="margin" w:x="28" w:y="1054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9"/>
        <w:rPr>
          <w:rStyle w:val="C3"/>
          <w:rtl w:val="0"/>
        </w:rPr>
      </w:pPr>
    </w:p>
    <w:p>
      <w:pPr>
        <w:pStyle w:val="P13"/>
        <w:framePr w:w="6658" w:h="480" w:hRule="exact" w:wrap="none" w:vAnchor="page" w:hAnchor="margin" w:x="71" w:y="11625"/>
        <w:rPr>
          <w:rStyle w:val="C11"/>
          <w:rtl w:val="0"/>
        </w:rPr>
      </w:pPr>
      <w:r>
        <w:rPr>
          <w:rStyle w:val="C11"/>
          <w:rtl w:val="0"/>
        </w:rPr>
        <w:t>a) Popsat hlavní druhy nepoužitelných a nebezpečných odpadů vznikajících v recyklačním zařízení</w:t>
      </w:r>
    </w:p>
    <w:p>
      <w:pPr>
        <w:pStyle w:val="P28"/>
        <w:framePr w:w="3921" w:h="607" w:hRule="exact" w:wrap="none" w:vAnchor="page" w:hAnchor="margin" w:x="6800" w:y="11569"/>
        <w:rPr>
          <w:rStyle w:val="C3"/>
          <w:rtl w:val="0"/>
        </w:rPr>
      </w:pPr>
    </w:p>
    <w:p>
      <w:pPr>
        <w:pStyle w:val="P29"/>
        <w:framePr w:w="3839" w:h="480" w:hRule="exact" w:wrap="none" w:vAnchor="page" w:hAnchor="margin" w:x="6856" w:y="11625"/>
        <w:rPr>
          <w:rStyle w:val="C21"/>
          <w:rtl w:val="0"/>
        </w:rPr>
      </w:pPr>
      <w:r>
        <w:rPr>
          <w:rStyle w:val="C21"/>
          <w:rtl w:val="0"/>
        </w:rPr>
        <w:t>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12"/>
        <w:framePr w:w="6710" w:h="607" w:hRule="exact" w:wrap="none" w:vAnchor="page" w:hAnchor="margin" w:x="45" w:y="12782"/>
        <w:rPr>
          <w:rStyle w:val="C3"/>
          <w:rtl w:val="0"/>
        </w:rPr>
      </w:pPr>
    </w:p>
    <w:p>
      <w:pPr>
        <w:pStyle w:val="P13"/>
        <w:framePr w:w="6658" w:h="480" w:hRule="exact" w:wrap="none" w:vAnchor="page" w:hAnchor="margin" w:x="71" w:y="1283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782"/>
        <w:rPr>
          <w:rStyle w:val="C3"/>
          <w:rtl w:val="0"/>
        </w:rPr>
      </w:pPr>
    </w:p>
    <w:p>
      <w:pPr>
        <w:pStyle w:val="P29"/>
        <w:framePr w:w="3839" w:h="480" w:hRule="exact" w:wrap="none" w:vAnchor="page" w:hAnchor="margin" w:x="6856" w:y="12838"/>
        <w:rPr>
          <w:rStyle w:val="C21"/>
          <w:rtl w:val="0"/>
        </w:rPr>
      </w:pPr>
      <w:r>
        <w:rPr>
          <w:rStyle w:val="C21"/>
          <w:rtl w:val="0"/>
        </w:rPr>
        <w:t>Praktické předvedení a ústní ověření</w:t>
      </w:r>
    </w:p>
    <w:p>
      <w:pPr>
        <w:pStyle w:val="P32"/>
        <w:framePr w:w="10710" w:h="248" w:hRule="exact" w:wrap="none" w:vAnchor="page" w:hAnchor="margin" w:x="28" w:y="13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13.6.2026 15:49:51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strukturu a účelnost provozní dokumentace pro předcházení poruch u konkrétního zařízení pro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Diagnostikovat závadu nebo poruchu na provozní jednotce technologického zařízení pro recyklaci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podklad pro plán opravy diagnostikované závady na provozní jednotce technologického zařízení pro recyklaci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Určit nebo posoudit místa pro skladování odpadů a druhotných surovin z recyklace podle platné legislativy</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607" w:hRule="exact" w:wrap="none" w:vAnchor="page" w:hAnchor="margin" w:x="45" w:y="8390"/>
        <w:rPr>
          <w:rStyle w:val="C3"/>
          <w:rtl w:val="0"/>
        </w:rPr>
      </w:pPr>
    </w:p>
    <w:p>
      <w:pPr>
        <w:pStyle w:val="P13"/>
        <w:framePr w:w="6658" w:h="480" w:hRule="exact" w:wrap="none" w:vAnchor="page" w:hAnchor="margin" w:x="71" w:y="8446"/>
        <w:rPr>
          <w:rStyle w:val="C11"/>
          <w:rtl w:val="0"/>
        </w:rPr>
      </w:pPr>
      <w:r>
        <w:rPr>
          <w:rStyle w:val="C11"/>
          <w:rtl w:val="0"/>
        </w:rPr>
        <w:t>c) Navrhnout opatření zamezující smíchání nebo znečištění druhotných surovin v průběhu skladování a přepravy a principy jejich kontroly</w:t>
      </w:r>
    </w:p>
    <w:p>
      <w:pPr>
        <w:pStyle w:val="P28"/>
        <w:framePr w:w="3921" w:h="607" w:hRule="exact" w:wrap="none" w:vAnchor="page" w:hAnchor="margin" w:x="6800" w:y="8390"/>
        <w:rPr>
          <w:rStyle w:val="C3"/>
          <w:rtl w:val="0"/>
        </w:rPr>
      </w:pPr>
    </w:p>
    <w:p>
      <w:pPr>
        <w:pStyle w:val="P29"/>
        <w:framePr w:w="3839" w:h="480" w:hRule="exact" w:wrap="none" w:vAnchor="page" w:hAnchor="margin" w:x="6856" w:y="8446"/>
        <w:rPr>
          <w:rStyle w:val="C21"/>
          <w:rtl w:val="0"/>
        </w:rPr>
      </w:pPr>
      <w:r>
        <w:rPr>
          <w:rStyle w:val="C21"/>
          <w:rtl w:val="0"/>
        </w:rPr>
        <w:t>Praktické předvedení a ústní ověření</w:t>
      </w:r>
    </w:p>
    <w:p>
      <w:pPr>
        <w:pStyle w:val="P16"/>
        <w:framePr w:w="6710" w:h="607" w:hRule="exact" w:wrap="none" w:vAnchor="page" w:hAnchor="margin" w:x="45" w:y="8997"/>
        <w:rPr>
          <w:rStyle w:val="C3"/>
          <w:rtl w:val="0"/>
        </w:rPr>
      </w:pPr>
    </w:p>
    <w:p>
      <w:pPr>
        <w:pStyle w:val="P17"/>
        <w:framePr w:w="6658" w:h="480" w:hRule="exact" w:wrap="none" w:vAnchor="page" w:hAnchor="margin" w:x="71" w:y="9053"/>
        <w:rPr>
          <w:rStyle w:val="C13"/>
          <w:rtl w:val="0"/>
        </w:rPr>
      </w:pPr>
      <w:r>
        <w:rPr>
          <w:rStyle w:val="C13"/>
          <w:rtl w:val="0"/>
        </w:rPr>
        <w:t>d) Popsat přípravu druhotných surovin a odpadů z recyklačního procesu k přepravě podle platné legislativy a požadavků zákazníků</w:t>
      </w:r>
    </w:p>
    <w:p>
      <w:pPr>
        <w:pStyle w:val="P30"/>
        <w:framePr w:w="3921" w:h="607" w:hRule="exact" w:wrap="none" w:vAnchor="page" w:hAnchor="margin" w:x="6800" w:y="8997"/>
        <w:rPr>
          <w:rStyle w:val="C3"/>
          <w:rtl w:val="0"/>
        </w:rPr>
      </w:pPr>
    </w:p>
    <w:p>
      <w:pPr>
        <w:pStyle w:val="P31"/>
        <w:framePr w:w="3839" w:h="480" w:hRule="exact" w:wrap="none" w:vAnchor="page" w:hAnchor="margin" w:x="6856" w:y="9053"/>
        <w:rPr>
          <w:rStyle w:val="C22"/>
          <w:rtl w:val="0"/>
        </w:rPr>
      </w:pPr>
      <w:r>
        <w:rPr>
          <w:rStyle w:val="C22"/>
          <w:rtl w:val="0"/>
        </w:rPr>
        <w:t>Písemné ověření</w:t>
      </w:r>
    </w:p>
    <w:p>
      <w:pPr>
        <w:pStyle w:val="P32"/>
        <w:framePr w:w="10710" w:h="248" w:hRule="exact" w:wrap="none" w:vAnchor="page" w:hAnchor="margin" w:x="28" w:y="9717"/>
        <w:rPr>
          <w:rStyle w:val="C23"/>
          <w:rtl w:val="0"/>
        </w:rPr>
      </w:pPr>
      <w:r>
        <w:rPr>
          <w:rStyle w:val="C23"/>
          <w:rtl w:val="0"/>
        </w:rPr>
        <w:t>Je třeba splnit všechna kritéria.</w:t>
      </w:r>
    </w:p>
    <w:p>
      <w:pPr>
        <w:pStyle w:val="P23"/>
        <w:framePr w:w="10710" w:h="340" w:hRule="exact" w:wrap="none" w:vAnchor="page" w:hAnchor="margin" w:x="28" w:y="10153"/>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Přidělit činnosti pracovníkům podle jejich specializace a odpovědnosti v simulovanému pracovnímu kolektivu</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Zkontrolovat výsledky činnosti pracovníků v simulovaném pracovním kolektivu s využitím pracovních předpisů a norem</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607" w:hRule="exact" w:wrap="none" w:vAnchor="page" w:hAnchor="margin" w:x="45" w:y="12182"/>
        <w:rPr>
          <w:rStyle w:val="C3"/>
          <w:rtl w:val="0"/>
        </w:rPr>
      </w:pPr>
    </w:p>
    <w:p>
      <w:pPr>
        <w:pStyle w:val="P13"/>
        <w:framePr w:w="6658" w:h="480" w:hRule="exact" w:wrap="none" w:vAnchor="page" w:hAnchor="margin" w:x="71" w:y="12238"/>
        <w:rPr>
          <w:rStyle w:val="C11"/>
          <w:rtl w:val="0"/>
        </w:rPr>
      </w:pPr>
      <w:r>
        <w:rPr>
          <w:rStyle w:val="C11"/>
          <w:rtl w:val="0"/>
        </w:rPr>
        <w:t>c) Zkontrolovat dodržování bezpečnosti práce pracovníků v simulovaném pracovním kolektivu</w:t>
      </w:r>
    </w:p>
    <w:p>
      <w:pPr>
        <w:pStyle w:val="P28"/>
        <w:framePr w:w="3921" w:h="607" w:hRule="exact" w:wrap="none" w:vAnchor="page" w:hAnchor="margin" w:x="6800" w:y="12182"/>
        <w:rPr>
          <w:rStyle w:val="C3"/>
          <w:rtl w:val="0"/>
        </w:rPr>
      </w:pPr>
    </w:p>
    <w:p>
      <w:pPr>
        <w:pStyle w:val="P29"/>
        <w:framePr w:w="3839" w:h="480" w:hRule="exact" w:wrap="none" w:vAnchor="page" w:hAnchor="margin" w:x="6856" w:y="12238"/>
        <w:rPr>
          <w:rStyle w:val="C21"/>
          <w:rtl w:val="0"/>
        </w:rPr>
      </w:pPr>
      <w:r>
        <w:rPr>
          <w:rStyle w:val="C21"/>
          <w:rtl w:val="0"/>
        </w:rPr>
        <w:t>Praktické předvedení a ústní ověření</w:t>
      </w:r>
    </w:p>
    <w:p>
      <w:pPr>
        <w:pStyle w:val="P32"/>
        <w:framePr w:w="10710" w:h="248" w:hRule="exact" w:wrap="none" w:vAnchor="page" w:hAnchor="margin" w:x="28" w:y="12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13.6.2026 15:49:51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osobní ochranné pracovní prostředky pro práci v recyklačním zařízení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13.6.2026 15:49:51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a ochrany životního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Vhodný manipulační prostředek a skladový kontejner bude uchazeč při praktickém ověření vybírat z předložených katalogů nebo poskytnutých prostředků.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způsoby „praktické předvedení" a „praktické předvedení a ústní ověření“ je třeba přihlížet především k bezpečnému provádění všech úkonů a kvalitě provedení operací uchazečem.</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ověřování" je uchazeči zadán úkol, uchazeč vypracuje podle zadání popis, charakteristiku, seznam požadavků, parametrů.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Samostatný technik / samostatná technička pro recyklaci, 13.6.2026 15:49:51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v oblasti strojírenství nebo chemie nebo stavebnictví nebo elektrotechnika nebo průmyslová ekologie.</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 samostatná technička pro recyklaci + vysokoškolské vzdělání a alespoň 5 let odborné praxe ve firmách zabývajících se recyklací druhotných surovin a odpadů.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pro recyklaci, 13.6.2026 15:49:51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vyhlášky a ostatní závazné předpisy pro stanovení kvality výstupních druhotných surovin</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nebo velká domácí elektrotechnika nebo vyřazené pneumatiky nebo drtě po zpracování) pro každého uchazeče</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(např. měřič radiokativity), nářadí a mechanismy (ruční, elektrické, hydraulické apod.)</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přípravy na zkoušku</w:t>
      </w:r>
    </w:p>
    <w:p>
      <w:pPr>
        <w:keepNext w:val="0"/>
        <w:keepLines w:val="0"/>
        <w:framePr w:w="10766" w:h="80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145"/>
        <w:rPr>
          <w:rStyle w:val="C3"/>
          <w:rtl w:val="0"/>
        </w:rPr>
      </w:pPr>
    </w:p>
    <w:p>
      <w:pPr>
        <w:pStyle w:val="P35"/>
        <w:framePr w:w="10710" w:h="340" w:hRule="exact" w:wrap="none" w:vAnchor="page" w:hAnchor="margin" w:x="28" w:y="11145"/>
        <w:rPr>
          <w:rStyle w:val="C25"/>
          <w:rtl w:val="0"/>
        </w:rPr>
      </w:pPr>
      <w:r>
        <w:rPr>
          <w:rStyle w:val="C25"/>
          <w:rtl w:val="0"/>
        </w:rPr>
        <w:t>Doba pro vykonání zkoušky</w:t>
      </w:r>
    </w:p>
    <w:p>
      <w:pPr>
        <w:keepNext w:val="0"/>
        <w:keepLines w:val="0"/>
        <w:framePr w:w="10766" w:h="1036" w:hRule="exact" w:wrap="none" w:vAnchor="page" w:hAnchor="margin" w:x="0" w:y="11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pro recyklaci, 13.6.2026 15:49:51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Samostatný technik / samostatná technička pro recyklaci, 13.6.2026 15:49:51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887D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8E2B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F732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