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35E3BE" Type="http://schemas.openxmlformats.org/officeDocument/2006/relationships/officeDocument" Target="/word/document.xml" /><Relationship Id="coreR835E3BE" Type="http://schemas.openxmlformats.org/package/2006/relationships/metadata/core-properties" Target="/docProps/core.xml" /><Relationship Id="customR835E3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recyklaci (kód: 28-095-R)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recyklaci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průběhu technologického procesu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Stanovování a kontrola postupů při odstraňování nepoužitelných a nebezpečných odpadů z recyklačních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Diagnostikování závad a navrhování plánů oprav technologických zařízení pro zpracování odpadů a druhotných surovin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Stanovování a kontrola podmínek pro skladování a přepravu odpadů a druhotných surovin z recyklačních zařízení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Řízení pracovního kolektivu vykonávajícího odborné práce v oblasti recyklace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 dodržování zásad bezpečnosti a ochrany zdraví při práci, hygieny práce, požární prevence a ochrany životního prostředí pro oblast recyklace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27.10.2026 5:41:50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 a ochrany životního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způsoby „praktické předvedení" a „praktické předvedení a ústní ověření“ je třeba přihlížet především k bezpečnému provádění všech úkonů a kvalitě provedení operací uchazečem.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"písemné ověřování" je uchazeči zadán úkol, uchazeč vypracuje podle zadání popis, charakteristiku, seznam požadavků, parametrů.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27.10.2026 5:41:50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recyklaci, 27.10.2026 5:41:50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