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C42C04" Type="http://schemas.openxmlformats.org/officeDocument/2006/relationships/officeDocument" Target="/word/document.xml" /><Relationship Id="coreR4EC42C04" Type="http://schemas.openxmlformats.org/package/2006/relationships/metadata/core-properties" Target="/docProps/core.xml" /><Relationship Id="customR4EC42C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brašnářské výrobě (kód: 32-038-E)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kvality materiálů používaných v brašnářské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jednoduchých pracovních operací při výrobě brašnářských dílců a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dílců a součástí ručním a strojním šitím v brašnářské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jednoduchých úprav součástí a hotových výrobků v brašnářské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Konečná úprava vzhledu brašnářských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a provést kontrolu funkčnosti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kvality materiálů používaných v brašnářské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Určit a pojmenovat předložené vzorky usní, podšívkových materiálů a pomocných materiálů, definovat jejich vlastnosti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831" w:hRule="exact" w:wrap="none" w:vAnchor="page" w:hAnchor="margin" w:x="45" w:y="6712"/>
        <w:rPr>
          <w:rStyle w:val="C3"/>
          <w:rtl w:val="0"/>
        </w:rPr>
      </w:pPr>
    </w:p>
    <w:p>
      <w:pPr>
        <w:pStyle w:val="P17"/>
        <w:framePr w:w="6658" w:h="704" w:hRule="exact" w:wrap="none" w:vAnchor="page" w:hAnchor="margin" w:x="71" w:y="6768"/>
        <w:rPr>
          <w:rStyle w:val="C13"/>
          <w:rtl w:val="0"/>
        </w:rPr>
      </w:pPr>
      <w:r>
        <w:rPr>
          <w:rStyle w:val="C13"/>
          <w:rtl w:val="0"/>
        </w:rPr>
        <w:t>b) Posoudit kvalitu materiálů pro kožedělnou výrobu na předložených vzorcích, vyhodnotit případné vady a stanovit jejich použití s ohledem na kvalitu konkrétních dílců</w:t>
      </w:r>
    </w:p>
    <w:p>
      <w:pPr>
        <w:pStyle w:val="P30"/>
        <w:framePr w:w="3921" w:h="831" w:hRule="exact" w:wrap="none" w:vAnchor="page" w:hAnchor="margin" w:x="6800" w:y="6712"/>
        <w:rPr>
          <w:rStyle w:val="C3"/>
          <w:rtl w:val="0"/>
        </w:rPr>
      </w:pPr>
    </w:p>
    <w:p>
      <w:pPr>
        <w:pStyle w:val="P31"/>
        <w:framePr w:w="3839" w:h="704" w:hRule="exact" w:wrap="none" w:vAnchor="page" w:hAnchor="margin" w:x="6856" w:y="6768"/>
        <w:rPr>
          <w:rStyle w:val="C22"/>
          <w:rtl w:val="0"/>
        </w:rPr>
      </w:pPr>
      <w:r>
        <w:rPr>
          <w:rStyle w:val="C22"/>
          <w:rtl w:val="0"/>
        </w:rPr>
        <w:t>Praktické předvedení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Zvolit z předložených materiálů odpovídající druh usně a vhodný podšívkový materiál pro zhotovení stanoveného vzoru brašnářského výrobku</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Popsat kvalitu a přednosti výztuhového a podšívkového materiálu</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Provádění jednoduchých pracovních operací při výrobě brašnářských dílců a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Vhodně umístit šablonu na materiál, provést přesné obkreslení šablony včetně pomocných značek na materiál</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Vykrojit dílce podle krájecí šablony či podle zakreslení u konkrétního výrobku s použitím výrobní dokumentace při dodržení zásad BOZP</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Zvolit vhodný vysekávací nůž s ohledem na druh zadaného materiálu a provést jeho vyseknutí při dodržení zásad BOZP</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 a ústní ověření</w:t>
      </w:r>
    </w:p>
    <w:p>
      <w:pPr>
        <w:pStyle w:val="P16"/>
        <w:framePr w:w="6710" w:h="831" w:hRule="exact" w:wrap="none" w:vAnchor="page" w:hAnchor="margin" w:x="45" w:y="11712"/>
        <w:rPr>
          <w:rStyle w:val="C3"/>
          <w:rtl w:val="0"/>
        </w:rPr>
      </w:pPr>
    </w:p>
    <w:p>
      <w:pPr>
        <w:pStyle w:val="P17"/>
        <w:framePr w:w="6658" w:h="704" w:hRule="exact" w:wrap="none" w:vAnchor="page" w:hAnchor="margin" w:x="71" w:y="11768"/>
        <w:rPr>
          <w:rStyle w:val="C13"/>
          <w:rtl w:val="0"/>
        </w:rPr>
      </w:pPr>
      <w:r>
        <w:rPr>
          <w:rStyle w:val="C13"/>
          <w:rtl w:val="0"/>
        </w:rPr>
        <w:t>d) Popsat rozdíl mezi štípáním a kosením usňových dílců, předvést štípání a kosení usňových dílců včetně seřízení strojů dle zadání při dodržení zásad BOZP</w:t>
      </w:r>
    </w:p>
    <w:p>
      <w:pPr>
        <w:pStyle w:val="P30"/>
        <w:framePr w:w="3921" w:h="831" w:hRule="exact" w:wrap="none" w:vAnchor="page" w:hAnchor="margin" w:x="6800" w:y="11712"/>
        <w:rPr>
          <w:rStyle w:val="C3"/>
          <w:rtl w:val="0"/>
        </w:rPr>
      </w:pPr>
    </w:p>
    <w:p>
      <w:pPr>
        <w:pStyle w:val="P31"/>
        <w:framePr w:w="3839" w:h="704" w:hRule="exact" w:wrap="none" w:vAnchor="page" w:hAnchor="margin" w:x="6856" w:y="11768"/>
        <w:rPr>
          <w:rStyle w:val="C22"/>
          <w:rtl w:val="0"/>
        </w:rPr>
      </w:pPr>
      <w:r>
        <w:rPr>
          <w:rStyle w:val="C22"/>
          <w:rtl w:val="0"/>
        </w:rPr>
        <w:t>Praktické předvedení a ústní ověření</w:t>
      </w:r>
    </w:p>
    <w:p>
      <w:pPr>
        <w:pStyle w:val="P32"/>
        <w:framePr w:w="10710" w:h="248" w:hRule="exact" w:wrap="none" w:vAnchor="page" w:hAnchor="margin" w:x="28" w:y="12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dílců a součástí ručním a strojním šitím v brašnářské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přípravu vzorků k šití, zdůvodnit vlastnosti a výhody šitého spoje, předvést správné navlečení jehly na zvoleném šicím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práci na různých šicích strojích, předvést šití s vodičem i bez vodiče a zdůvodnit přednosti jednotlivých způsobů šití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 šicích strojích prošít, sešít, našít a lemovat a paspulovat díly u předložených dvou vzorků podle zadání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navlečení příze do ruční jehly a předvést šití jednou nebo dvěma jehlami podle zadání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Provádění jednoduchých úprav součástí a hotových výrobků v brašnářské výrobě</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Popsat a zdůvodnit úpravy součástí a dílců před vlastním spojováním</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Vyztužit dílce výrobku podle technické dokumentace, popsat účel práce</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Připevnit podle výrobní dokumentace kování a ozdoby u konkrétního výrobku tak, aby byly splněny požadavky na pevnost a estetiku provedení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Konečná úprava vzhledu brašnářských výrobků</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a) Uvést základní operace při dokončování vzhledu brašnářských výrobků</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Provést konečnou úpravu vzhledu vnější části hotového brašnářského výrobku s přihlédnutím k upravovanému materiálu, provedení zdůvodnit</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12"/>
        <w:framePr w:w="6710" w:h="607" w:hRule="exact" w:wrap="none" w:vAnchor="page" w:hAnchor="margin" w:x="45" w:y="10469"/>
        <w:rPr>
          <w:rStyle w:val="C3"/>
          <w:rtl w:val="0"/>
        </w:rPr>
      </w:pPr>
    </w:p>
    <w:p>
      <w:pPr>
        <w:pStyle w:val="P13"/>
        <w:framePr w:w="6658" w:h="480" w:hRule="exact" w:wrap="none" w:vAnchor="page" w:hAnchor="margin" w:x="71" w:y="10525"/>
        <w:rPr>
          <w:rStyle w:val="C11"/>
          <w:rtl w:val="0"/>
        </w:rPr>
      </w:pPr>
      <w:r>
        <w:rPr>
          <w:rStyle w:val="C11"/>
          <w:rtl w:val="0"/>
        </w:rPr>
        <w:t>c) Zkontrolovat konečný vzhled zadaného brašnářského výrobku a uvést zásady údržby výrobku s ohledem na použitý hlavní vrchový materiál</w:t>
      </w:r>
    </w:p>
    <w:p>
      <w:pPr>
        <w:pStyle w:val="P28"/>
        <w:framePr w:w="3921" w:h="607" w:hRule="exact" w:wrap="none" w:vAnchor="page" w:hAnchor="margin" w:x="6800" w:y="10469"/>
        <w:rPr>
          <w:rStyle w:val="C3"/>
          <w:rtl w:val="0"/>
        </w:rPr>
      </w:pPr>
    </w:p>
    <w:p>
      <w:pPr>
        <w:pStyle w:val="P29"/>
        <w:framePr w:w="3839" w:h="480" w:hRule="exact" w:wrap="none" w:vAnchor="page" w:hAnchor="margin" w:x="6856" w:y="10525"/>
        <w:rPr>
          <w:rStyle w:val="C21"/>
          <w:rtl w:val="0"/>
        </w:rPr>
      </w:pPr>
      <w:r>
        <w:rPr>
          <w:rStyle w:val="C21"/>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kvality materiálů používaných v brašnářské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zadá autorizovaná osoba pro ověření kritérií hodnocení počet vzorků usní, podšívkových materiálů a pomocných materiálů (v minimálním počtu 2 - maximálně 5 vzorků od každého), a to podle zaměření konkrétní kožedělné výroby a místa konání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určí způsob zpracování brašnářského výrobku u odborné kompetence </w:t>
      </w:r>
      <w:r>
        <w:rPr>
          <w:rFonts w:ascii="Arial" w:cs="Arial" w:hAnsi="Arial" w:eastAsia="Arial"/>
          <w:b w:val="1"/>
          <w:i w:val="0"/>
          <w:caps w:val="0"/>
          <w:strike w:val="0"/>
          <w:noProof w:val="0"/>
          <w:vanish w:val="0"/>
          <w:color w:val="auto"/>
          <w:sz w:val="20"/>
          <w:u w:val="none"/>
          <w:shd w:val="clear" w:color="auto" w:fill="auto"/>
          <w:vertAlign w:val="baseline"/>
          <w:lang/>
        </w:rPr>
        <w:t>Spojování dílců a součástí ručním a strojním šitím v brašnářské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c) a d).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kožedělné výroby.</w:t>
      </w:r>
    </w:p>
    <w:p>
      <w:pPr>
        <w:pStyle w:val="P33"/>
        <w:framePr w:w="10766" w:h="1837"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49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56"/>
        <w:rPr>
          <w:rStyle w:val="C3"/>
          <w:rtl w:val="0"/>
        </w:rPr>
      </w:pPr>
    </w:p>
    <w:p>
      <w:pPr>
        <w:pStyle w:val="P35"/>
        <w:framePr w:w="10710" w:h="340" w:hRule="exact" w:wrap="none" w:vAnchor="page" w:hAnchor="margin" w:x="28" w:y="9656"/>
        <w:rPr>
          <w:rStyle w:val="C25"/>
          <w:rtl w:val="0"/>
        </w:rPr>
      </w:pPr>
      <w:r>
        <w:rPr>
          <w:rStyle w:val="C25"/>
          <w:rtl w:val="0"/>
        </w:rPr>
        <w:t>Počet zkoušejících</w:t>
      </w:r>
    </w:p>
    <w:p>
      <w:pPr>
        <w:keepNext w:val="0"/>
        <w:keepLines w:val="0"/>
        <w:framePr w:w="10766" w:h="1036"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brašnář nebo výrobce kožedělného zboží a střední vzdělání s maturitní zkouškou a alespoň 5 let odborné praxe v oblasti kožedělné výroby nebo ve funkci učitele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kožedělné výroby nebo ve funkci učitele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32-001-H Brašnář/brašnářka nebo 32-038-E Dělník/dělnice v brašnářské výrobě a střední vzdělání s maturitní zkouškou a alespoň 5 let odborné praxe kožedělné výroby nebo ve funkci učitele odborného výcviku nebo praktického vyučování v oblasti kožedělné výroby.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vybavená šicím strojem plochým patkovým, šicím strojem ramenovým lemovacím případně dalšími, řezacím strojkem, cívkovacím strojem, nářadím (krájecí nožík, šídlo, kostka, kladivo, nůžky) pro zhotovení kožedělných výrobků, odpovídající bezpečnostním a hygienickým předpisům, přísun potřebné energie</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a další komponenty (v minimálním počtu 3 - 5 vzorků od každého druhu)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brašnářských výrobků (v minimálním počtu 2 - 5 vzorků)</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pro brašnářskou výrobu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brašnářskou výrobu)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vybavená stroji, zařízením a nářadím pro zhotovení brašnářských nebo kožedělných výrobků</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zajistí sám.</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054"/>
        <w:rPr>
          <w:rStyle w:val="C3"/>
          <w:rtl w:val="0"/>
        </w:rPr>
      </w:pPr>
    </w:p>
    <w:p>
      <w:pPr>
        <w:pStyle w:val="P35"/>
        <w:framePr w:w="10710" w:h="340" w:hRule="exact" w:wrap="none" w:vAnchor="page" w:hAnchor="margin" w:x="28" w:y="8054"/>
        <w:rPr>
          <w:rStyle w:val="C25"/>
          <w:rtl w:val="0"/>
        </w:rPr>
      </w:pPr>
      <w:r>
        <w:rPr>
          <w:rStyle w:val="C25"/>
          <w:rtl w:val="0"/>
        </w:rPr>
        <w:t>Doba přípravy na zkoušku</w:t>
      </w:r>
    </w:p>
    <w:p>
      <w:pPr>
        <w:keepNext w:val="0"/>
        <w:keepLines w:val="0"/>
        <w:framePr w:w="10766" w:h="806" w:hRule="exact" w:wrap="none" w:vAnchor="page" w:hAnchor="margin" w:x="0" w:y="8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Doba pro vykonání zkoušky</w:t>
      </w:r>
    </w:p>
    <w:p>
      <w:pPr>
        <w:keepNext w:val="0"/>
        <w:keepLines w:val="0"/>
        <w:framePr w:w="10766" w:h="806" w:hRule="exact" w:wrap="none" w:vAnchor="page" w:hAnchor="margin" w:x="0" w:y="9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Leon OrthoShoes s.r.o.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s.r.o.</w:t>
      </w:r>
    </w:p>
    <w:p>
      <w:pPr>
        <w:pStyle w:val="P21"/>
        <w:framePr w:w="7654" w:h="331" w:hRule="exact" w:wrap="none" w:vAnchor="page" w:hAnchor="margin" w:x="28" w:y="15940"/>
        <w:rPr>
          <w:rStyle w:val="C16"/>
          <w:rtl w:val="0"/>
        </w:rPr>
      </w:pPr>
      <w:r>
        <w:rPr>
          <w:rStyle w:val="C16"/>
          <w:rtl w:val="0"/>
        </w:rPr>
        <w:t>Dělník/dělnice v brašnářské výrobě, 11.9.2026 18:33:57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13550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8193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50FAC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