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9CDDC1" Type="http://schemas.openxmlformats.org/officeDocument/2006/relationships/officeDocument" Target="/word/document.xml" /><Relationship Id="coreR2F9CDDC1" Type="http://schemas.openxmlformats.org/package/2006/relationships/metadata/core-properties" Target="/docProps/core.xml" /><Relationship Id="customR2F9CDDC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v konzervárenství (kód: 29-094-M)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konzervárenských surovin na konzervárenské výrobky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výrobně-technologických postupů v konzervárenské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Spolupráce na kontrole a řízení kvality konzervárenských výrobků a jejich označování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Vývoj nových konzervárenských výrobků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Navrhování a uvádění do provozu nových strojně-technologických zařízení v konzervárenském průmyslu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Zajišťování sanitace a provozní hygieny v konzervárenství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zásad BOZP a PO v potravinářské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v konzervárenství, 11.9.2026 18:34:04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"https://www.nsp.cz/jednotka-prace/mistr-v-potravinarstvi-a-"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https://www.nsp.cz/jednotka-prace/mistr-v-potravinarstvi-a-#zdravotni-zpusobilost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ověření kompetencí řízení výroby konkrétně určeného konzervárenského provozu.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zajišťujících bezpečnost potravin, dodržování technologického postupu a dodržování zásad BOZP a PO.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 rovněž dohled nad hospodárným využíváním surovin, dodržováním ekologických principů při výrobě, bezpečným prováděním všech úkonů a časovým zvládáním jednotlivých operací.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"Zpracování konzervárenských surovin na konzervárenské výrobky" kritéria c) zkoušející zadá uchazeči jednu surovinu ze zeleniny a jednu z ovoce (doporučuje se např. hrášek a jablka).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"Zpracování konzervárenských surovin na konzervárenské výrobky" bude mít zkoušející připravena bloková výrobně-technologická schémata, na kterých kritérium d) ověří.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"Řízení výrobně-technologických postupů v konzervárenské výrobě" připraví zkoušející pro zkoušku případovou studii, na které kritérium e) ověří.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"Vývoj nových konzervárenských výrobků" si zkoušející připraví portfolio výrobků, které předloží pro ověření kritéria a) a b).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"Dodržování zásad BOZP a PO v potravinářské výrobě" kritéria d) uchazeč vyjmenuje ochranné pomůcky a popíše způsob jejich použití.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v konzervárenství, 11.9.2026 18:34:04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SEVEROFRUKT, akciová společnost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v konzervárenství, 11.9.2026 18:34:04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