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26CFA924" Type="http://schemas.openxmlformats.org/officeDocument/2006/relationships/officeDocument" Target="/word/document.xml" /><Relationship Id="coreR26CFA924" Type="http://schemas.openxmlformats.org/package/2006/relationships/metadata/core-properties" Target="/docProps/core.xml" /><Relationship Id="customR26CFA924"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Krmivářský dělník (kód: 29-092-E)</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zemědělství</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Potravinářství a potravinářská chemie (kód: 29)</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Krmivářský dělník</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2</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Příjem, vzorkování a skladování krmných surovin, doplňkových látek, premixů</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2</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Obsluha pytlovací a balicí linky krmivářských hotových výrobků</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2</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Paletování krmivářských hotových výrobků</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2</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Odvoz krmivářských hotových výrobků do skladu nebo na expedici</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2</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Zacházení s medikovanými premixy</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2</w:t>
      </w:r>
    </w:p>
    <w:p>
      <w:pPr>
        <w:pStyle w:val="P7"/>
        <w:framePr w:w="8788" w:h="340" w:hRule="exact" w:wrap="none" w:vAnchor="page" w:hAnchor="margin" w:x="28" w:y="7727"/>
        <w:rPr>
          <w:rStyle w:val="C8"/>
          <w:rtl w:val="0"/>
        </w:rPr>
      </w:pPr>
      <w:r>
        <w:rPr>
          <w:rStyle w:val="C8"/>
          <w:rtl w:val="0"/>
        </w:rPr>
        <w:t>Platnost standardu</w:t>
      </w:r>
    </w:p>
    <w:p>
      <w:pPr>
        <w:pStyle w:val="P20"/>
        <w:framePr w:w="4283" w:h="248" w:hRule="exact" w:wrap="none" w:vAnchor="page" w:hAnchor="margin" w:x="28" w:y="8068"/>
        <w:rPr>
          <w:rStyle w:val="C15"/>
          <w:rtl w:val="0"/>
        </w:rPr>
      </w:pPr>
      <w:r>
        <w:rPr>
          <w:rStyle w:val="C15"/>
          <w:rtl w:val="0"/>
        </w:rPr>
        <w:t>Standard je platný od: 29.11.2016 do: 06.12.2020</w:t>
      </w:r>
    </w:p>
    <w:p>
      <w:pPr>
        <w:pStyle w:val="P21"/>
        <w:framePr w:w="7654" w:h="331" w:hRule="exact" w:wrap="none" w:vAnchor="page" w:hAnchor="margin" w:x="28" w:y="15940"/>
        <w:rPr>
          <w:rStyle w:val="C16"/>
          <w:rtl w:val="0"/>
        </w:rPr>
      </w:pPr>
      <w:r>
        <w:rPr>
          <w:rStyle w:val="C16"/>
          <w:rtl w:val="0"/>
        </w:rPr>
        <w:t>Krmivářský dělník, 19.9.2026 15:23:28</w:t>
      </w:r>
    </w:p>
    <w:p>
      <w:pPr>
        <w:pStyle w:val="P22"/>
        <w:framePr w:w="2790" w:h="331" w:hRule="exact" w:wrap="none" w:vAnchor="page" w:hAnchor="margin" w:x="7911" w:y="15940"/>
        <w:rPr>
          <w:rStyle w:val="C17"/>
          <w:rtl w:val="0"/>
        </w:rPr>
      </w:pPr>
      <w:r>
        <w:rPr>
          <w:rStyle w:val="C17"/>
          <w:rtl w:val="0"/>
        </w:rPr>
        <w:t>Strana 1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Příjem, vzorkování a skladování krmných surovin, doplňkových látek, premixů</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376" w:hRule="exact" w:wrap="none" w:vAnchor="page" w:hAnchor="margin" w:x="45" w:y="3527"/>
        <w:rPr>
          <w:rStyle w:val="C3"/>
          <w:rtl w:val="0"/>
        </w:rPr>
      </w:pPr>
    </w:p>
    <w:p>
      <w:pPr>
        <w:pStyle w:val="P13"/>
        <w:framePr w:w="6658" w:h="249" w:hRule="exact" w:wrap="none" w:vAnchor="page" w:hAnchor="margin" w:x="71" w:y="3583"/>
        <w:rPr>
          <w:rStyle w:val="C11"/>
          <w:rtl w:val="0"/>
        </w:rPr>
      </w:pPr>
      <w:r>
        <w:rPr>
          <w:rStyle w:val="C11"/>
          <w:rtl w:val="0"/>
        </w:rPr>
        <w:t>a) Odebrat vzorek z pytlované krmné suroviny</w:t>
      </w:r>
    </w:p>
    <w:p>
      <w:pPr>
        <w:pStyle w:val="P28"/>
        <w:framePr w:w="3921" w:h="376" w:hRule="exact" w:wrap="none" w:vAnchor="page" w:hAnchor="margin" w:x="6800" w:y="3527"/>
        <w:rPr>
          <w:rStyle w:val="C3"/>
          <w:rtl w:val="0"/>
        </w:rPr>
      </w:pPr>
    </w:p>
    <w:p>
      <w:pPr>
        <w:pStyle w:val="P29"/>
        <w:framePr w:w="3839" w:h="249" w:hRule="exact" w:wrap="none" w:vAnchor="page" w:hAnchor="margin" w:x="6856" w:y="3583"/>
        <w:rPr>
          <w:rStyle w:val="C21"/>
          <w:rtl w:val="0"/>
        </w:rPr>
      </w:pPr>
      <w:r>
        <w:rPr>
          <w:rStyle w:val="C21"/>
          <w:rtl w:val="0"/>
        </w:rPr>
        <w:t>Praktické předvedení a ústní ověření</w:t>
      </w:r>
    </w:p>
    <w:p>
      <w:pPr>
        <w:pStyle w:val="P16"/>
        <w:framePr w:w="6710" w:h="376" w:hRule="exact" w:wrap="none" w:vAnchor="page" w:hAnchor="margin" w:x="45" w:y="3904"/>
        <w:rPr>
          <w:rStyle w:val="C3"/>
          <w:rtl w:val="0"/>
        </w:rPr>
      </w:pPr>
    </w:p>
    <w:p>
      <w:pPr>
        <w:pStyle w:val="P17"/>
        <w:framePr w:w="6658" w:h="249" w:hRule="exact" w:wrap="none" w:vAnchor="page" w:hAnchor="margin" w:x="71" w:y="3960"/>
        <w:rPr>
          <w:rStyle w:val="C13"/>
          <w:rtl w:val="0"/>
        </w:rPr>
      </w:pPr>
      <w:r>
        <w:rPr>
          <w:rStyle w:val="C13"/>
          <w:rtl w:val="0"/>
        </w:rPr>
        <w:t>b) Odebrat vzorek z volně ložené krmné suroviny</w:t>
      </w:r>
    </w:p>
    <w:p>
      <w:pPr>
        <w:pStyle w:val="P30"/>
        <w:framePr w:w="3921" w:h="376" w:hRule="exact" w:wrap="none" w:vAnchor="page" w:hAnchor="margin" w:x="6800" w:y="3904"/>
        <w:rPr>
          <w:rStyle w:val="C3"/>
          <w:rtl w:val="0"/>
        </w:rPr>
      </w:pPr>
    </w:p>
    <w:p>
      <w:pPr>
        <w:pStyle w:val="P31"/>
        <w:framePr w:w="3839" w:h="249" w:hRule="exact" w:wrap="none" w:vAnchor="page" w:hAnchor="margin" w:x="6856" w:y="3960"/>
        <w:rPr>
          <w:rStyle w:val="C22"/>
          <w:rtl w:val="0"/>
        </w:rPr>
      </w:pPr>
      <w:r>
        <w:rPr>
          <w:rStyle w:val="C22"/>
          <w:rtl w:val="0"/>
        </w:rPr>
        <w:t>Praktické předvedení a ústní ověření</w:t>
      </w:r>
    </w:p>
    <w:p>
      <w:pPr>
        <w:pStyle w:val="P12"/>
        <w:framePr w:w="6710" w:h="607" w:hRule="exact" w:wrap="none" w:vAnchor="page" w:hAnchor="margin" w:x="45" w:y="4280"/>
        <w:rPr>
          <w:rStyle w:val="C3"/>
          <w:rtl w:val="0"/>
        </w:rPr>
      </w:pPr>
    </w:p>
    <w:p>
      <w:pPr>
        <w:pStyle w:val="P13"/>
        <w:framePr w:w="6658" w:h="480" w:hRule="exact" w:wrap="none" w:vAnchor="page" w:hAnchor="margin" w:x="71" w:y="4336"/>
        <w:rPr>
          <w:rStyle w:val="C11"/>
          <w:rtl w:val="0"/>
        </w:rPr>
      </w:pPr>
      <w:r>
        <w:rPr>
          <w:rStyle w:val="C11"/>
          <w:rtl w:val="0"/>
        </w:rPr>
        <w:t>c) Stanovit počet dílčích vzorků ze zadaného množství krmné suroviny podle vnitřních předpisů výrobny krmných směsí</w:t>
      </w:r>
    </w:p>
    <w:p>
      <w:pPr>
        <w:pStyle w:val="P28"/>
        <w:framePr w:w="3921" w:h="607" w:hRule="exact" w:wrap="none" w:vAnchor="page" w:hAnchor="margin" w:x="6800" w:y="4280"/>
        <w:rPr>
          <w:rStyle w:val="C3"/>
          <w:rtl w:val="0"/>
        </w:rPr>
      </w:pPr>
    </w:p>
    <w:p>
      <w:pPr>
        <w:pStyle w:val="P29"/>
        <w:framePr w:w="3839" w:h="480" w:hRule="exact" w:wrap="none" w:vAnchor="page" w:hAnchor="margin" w:x="6856" w:y="4336"/>
        <w:rPr>
          <w:rStyle w:val="C21"/>
          <w:rtl w:val="0"/>
        </w:rPr>
      </w:pPr>
      <w:r>
        <w:rPr>
          <w:rStyle w:val="C21"/>
          <w:rtl w:val="0"/>
        </w:rPr>
        <w:t>Praktické předvedení</w:t>
      </w:r>
    </w:p>
    <w:p>
      <w:pPr>
        <w:pStyle w:val="P16"/>
        <w:framePr w:w="6710" w:h="376" w:hRule="exact" w:wrap="none" w:vAnchor="page" w:hAnchor="margin" w:x="45" w:y="4887"/>
        <w:rPr>
          <w:rStyle w:val="C3"/>
          <w:rtl w:val="0"/>
        </w:rPr>
      </w:pPr>
    </w:p>
    <w:p>
      <w:pPr>
        <w:pStyle w:val="P17"/>
        <w:framePr w:w="6658" w:h="249" w:hRule="exact" w:wrap="none" w:vAnchor="page" w:hAnchor="margin" w:x="71" w:y="4943"/>
        <w:rPr>
          <w:rStyle w:val="C13"/>
          <w:rtl w:val="0"/>
        </w:rPr>
      </w:pPr>
      <w:r>
        <w:rPr>
          <w:rStyle w:val="C13"/>
          <w:rtl w:val="0"/>
        </w:rPr>
        <w:t>d) Provést záznam do skladové evidence</w:t>
      </w:r>
    </w:p>
    <w:p>
      <w:pPr>
        <w:pStyle w:val="P30"/>
        <w:framePr w:w="3921" w:h="376" w:hRule="exact" w:wrap="none" w:vAnchor="page" w:hAnchor="margin" w:x="6800" w:y="4887"/>
        <w:rPr>
          <w:rStyle w:val="C3"/>
          <w:rtl w:val="0"/>
        </w:rPr>
      </w:pPr>
    </w:p>
    <w:p>
      <w:pPr>
        <w:pStyle w:val="P31"/>
        <w:framePr w:w="3839" w:h="249" w:hRule="exact" w:wrap="none" w:vAnchor="page" w:hAnchor="margin" w:x="6856" w:y="4943"/>
        <w:rPr>
          <w:rStyle w:val="C22"/>
          <w:rtl w:val="0"/>
        </w:rPr>
      </w:pPr>
      <w:r>
        <w:rPr>
          <w:rStyle w:val="C22"/>
          <w:rtl w:val="0"/>
        </w:rPr>
        <w:t>Praktické předvedení a ústní ověření</w:t>
      </w:r>
    </w:p>
    <w:p>
      <w:pPr>
        <w:pStyle w:val="P32"/>
        <w:framePr w:w="10710" w:h="248" w:hRule="exact" w:wrap="none" w:vAnchor="page" w:hAnchor="margin" w:x="28" w:y="5376"/>
        <w:rPr>
          <w:rStyle w:val="C23"/>
          <w:rtl w:val="0"/>
        </w:rPr>
      </w:pPr>
      <w:r>
        <w:rPr>
          <w:rStyle w:val="C23"/>
          <w:rtl w:val="0"/>
        </w:rPr>
        <w:t>Je třeba splnit všechna kritéria.</w:t>
      </w:r>
    </w:p>
    <w:p>
      <w:pPr>
        <w:pStyle w:val="P23"/>
        <w:framePr w:w="10710" w:h="340" w:hRule="exact" w:wrap="none" w:vAnchor="page" w:hAnchor="margin" w:x="28" w:y="5812"/>
        <w:rPr>
          <w:rStyle w:val="C18"/>
          <w:rtl w:val="0"/>
        </w:rPr>
      </w:pPr>
      <w:r>
        <w:rPr>
          <w:rStyle w:val="C18"/>
          <w:rtl w:val="0"/>
        </w:rPr>
        <w:t>Obsluha pytlovací a balicí linky krmivářských hotových výrobků</w:t>
      </w:r>
    </w:p>
    <w:p>
      <w:pPr>
        <w:pStyle w:val="P24"/>
        <w:framePr w:w="6713" w:h="376" w:hRule="exact" w:wrap="none" w:vAnchor="page" w:hAnchor="margin" w:x="45" w:y="6251"/>
        <w:rPr>
          <w:rStyle w:val="C3"/>
          <w:rtl w:val="0"/>
        </w:rPr>
      </w:pPr>
    </w:p>
    <w:p>
      <w:pPr>
        <w:pStyle w:val="P25"/>
        <w:framePr w:w="6661" w:h="249" w:hRule="exact" w:wrap="none" w:vAnchor="page" w:hAnchor="margin" w:x="71" w:y="6322"/>
        <w:rPr>
          <w:rStyle w:val="C19"/>
          <w:rtl w:val="0"/>
        </w:rPr>
      </w:pPr>
      <w:r>
        <w:rPr>
          <w:rStyle w:val="C19"/>
          <w:rtl w:val="0"/>
        </w:rPr>
        <w:t>Kritéria hodnocení</w:t>
      </w:r>
    </w:p>
    <w:p>
      <w:pPr>
        <w:pStyle w:val="P26"/>
        <w:framePr w:w="3918" w:h="376" w:hRule="exact" w:wrap="none" w:vAnchor="page" w:hAnchor="margin" w:x="6803" w:y="6251"/>
        <w:rPr>
          <w:rStyle w:val="C3"/>
          <w:rtl w:val="0"/>
        </w:rPr>
      </w:pPr>
    </w:p>
    <w:p>
      <w:pPr>
        <w:pStyle w:val="P27"/>
        <w:framePr w:w="3836" w:h="249" w:hRule="exact" w:wrap="none" w:vAnchor="page" w:hAnchor="margin" w:x="6859" w:y="6322"/>
        <w:rPr>
          <w:rStyle w:val="C20"/>
          <w:rtl w:val="0"/>
        </w:rPr>
      </w:pPr>
      <w:r>
        <w:rPr>
          <w:rStyle w:val="C20"/>
          <w:rtl w:val="0"/>
        </w:rPr>
        <w:t>Způsoby ověření</w:t>
      </w:r>
    </w:p>
    <w:p>
      <w:pPr>
        <w:pStyle w:val="P12"/>
        <w:framePr w:w="6710" w:h="376" w:hRule="exact" w:wrap="none" w:vAnchor="page" w:hAnchor="margin" w:x="45" w:y="6627"/>
        <w:rPr>
          <w:rStyle w:val="C3"/>
          <w:rtl w:val="0"/>
        </w:rPr>
      </w:pPr>
    </w:p>
    <w:p>
      <w:pPr>
        <w:pStyle w:val="P13"/>
        <w:framePr w:w="6658" w:h="249" w:hRule="exact" w:wrap="none" w:vAnchor="page" w:hAnchor="margin" w:x="71" w:y="6683"/>
        <w:rPr>
          <w:rStyle w:val="C11"/>
          <w:rtl w:val="0"/>
        </w:rPr>
      </w:pPr>
      <w:r>
        <w:rPr>
          <w:rStyle w:val="C11"/>
          <w:rtl w:val="0"/>
        </w:rPr>
        <w:t xml:space="preserve">a) Obsluhovat pytlovací a balicí linku hotových krmivářských  výrobků</w:t>
      </w:r>
    </w:p>
    <w:p>
      <w:pPr>
        <w:pStyle w:val="P28"/>
        <w:framePr w:w="3921" w:h="376" w:hRule="exact" w:wrap="none" w:vAnchor="page" w:hAnchor="margin" w:x="6800" w:y="6627"/>
        <w:rPr>
          <w:rStyle w:val="C3"/>
          <w:rtl w:val="0"/>
        </w:rPr>
      </w:pPr>
    </w:p>
    <w:p>
      <w:pPr>
        <w:pStyle w:val="P29"/>
        <w:framePr w:w="3839" w:h="249" w:hRule="exact" w:wrap="none" w:vAnchor="page" w:hAnchor="margin" w:x="6856" w:y="6683"/>
        <w:rPr>
          <w:rStyle w:val="C21"/>
          <w:rtl w:val="0"/>
        </w:rPr>
      </w:pPr>
      <w:r>
        <w:rPr>
          <w:rStyle w:val="C21"/>
          <w:rtl w:val="0"/>
        </w:rPr>
        <w:t>Praktické předvedení</w:t>
      </w:r>
    </w:p>
    <w:p>
      <w:pPr>
        <w:pStyle w:val="P16"/>
        <w:framePr w:w="6710" w:h="607" w:hRule="exact" w:wrap="none" w:vAnchor="page" w:hAnchor="margin" w:x="45" w:y="7004"/>
        <w:rPr>
          <w:rStyle w:val="C3"/>
          <w:rtl w:val="0"/>
        </w:rPr>
      </w:pPr>
    </w:p>
    <w:p>
      <w:pPr>
        <w:pStyle w:val="P17"/>
        <w:framePr w:w="6658" w:h="480" w:hRule="exact" w:wrap="none" w:vAnchor="page" w:hAnchor="margin" w:x="71" w:y="7060"/>
        <w:rPr>
          <w:rStyle w:val="C13"/>
          <w:rtl w:val="0"/>
        </w:rPr>
      </w:pPr>
      <w:r>
        <w:rPr>
          <w:rStyle w:val="C13"/>
          <w:rtl w:val="0"/>
        </w:rPr>
        <w:t>b) Provést namátkovou kontrolu požadované hmotnosti balených výrobků, při zjištění odchylky informovat vedoucího výrobny</w:t>
      </w:r>
    </w:p>
    <w:p>
      <w:pPr>
        <w:pStyle w:val="P30"/>
        <w:framePr w:w="3921" w:h="607" w:hRule="exact" w:wrap="none" w:vAnchor="page" w:hAnchor="margin" w:x="6800" w:y="7004"/>
        <w:rPr>
          <w:rStyle w:val="C3"/>
          <w:rtl w:val="0"/>
        </w:rPr>
      </w:pPr>
    </w:p>
    <w:p>
      <w:pPr>
        <w:pStyle w:val="P31"/>
        <w:framePr w:w="3839" w:h="480" w:hRule="exact" w:wrap="none" w:vAnchor="page" w:hAnchor="margin" w:x="6856" w:y="7060"/>
        <w:rPr>
          <w:rStyle w:val="C22"/>
          <w:rtl w:val="0"/>
        </w:rPr>
      </w:pPr>
      <w:r>
        <w:rPr>
          <w:rStyle w:val="C22"/>
          <w:rtl w:val="0"/>
        </w:rPr>
        <w:t>Praktické předvedení</w:t>
      </w:r>
    </w:p>
    <w:p>
      <w:pPr>
        <w:pStyle w:val="P12"/>
        <w:framePr w:w="6710" w:h="376" w:hRule="exact" w:wrap="none" w:vAnchor="page" w:hAnchor="margin" w:x="45" w:y="7610"/>
        <w:rPr>
          <w:rStyle w:val="C3"/>
          <w:rtl w:val="0"/>
        </w:rPr>
      </w:pPr>
    </w:p>
    <w:p>
      <w:pPr>
        <w:pStyle w:val="P13"/>
        <w:framePr w:w="6658" w:h="249" w:hRule="exact" w:wrap="none" w:vAnchor="page" w:hAnchor="margin" w:x="71" w:y="7666"/>
        <w:rPr>
          <w:rStyle w:val="C11"/>
          <w:rtl w:val="0"/>
        </w:rPr>
      </w:pPr>
      <w:r>
        <w:rPr>
          <w:rStyle w:val="C11"/>
          <w:rtl w:val="0"/>
        </w:rPr>
        <w:t>c) Zkontrolovat správný chod pytlovací a balicí linky</w:t>
      </w:r>
    </w:p>
    <w:p>
      <w:pPr>
        <w:pStyle w:val="P28"/>
        <w:framePr w:w="3921" w:h="376" w:hRule="exact" w:wrap="none" w:vAnchor="page" w:hAnchor="margin" w:x="6800" w:y="7610"/>
        <w:rPr>
          <w:rStyle w:val="C3"/>
          <w:rtl w:val="0"/>
        </w:rPr>
      </w:pPr>
    </w:p>
    <w:p>
      <w:pPr>
        <w:pStyle w:val="P29"/>
        <w:framePr w:w="3839" w:h="249" w:hRule="exact" w:wrap="none" w:vAnchor="page" w:hAnchor="margin" w:x="6856" w:y="7666"/>
        <w:rPr>
          <w:rStyle w:val="C21"/>
          <w:rtl w:val="0"/>
        </w:rPr>
      </w:pPr>
      <w:r>
        <w:rPr>
          <w:rStyle w:val="C21"/>
          <w:rtl w:val="0"/>
        </w:rPr>
        <w:t>Praktické předvedení</w:t>
      </w:r>
    </w:p>
    <w:p>
      <w:pPr>
        <w:pStyle w:val="P32"/>
        <w:framePr w:w="10710" w:h="248" w:hRule="exact" w:wrap="none" w:vAnchor="page" w:hAnchor="margin" w:x="28" w:y="8100"/>
        <w:rPr>
          <w:rStyle w:val="C23"/>
          <w:rtl w:val="0"/>
        </w:rPr>
      </w:pPr>
      <w:r>
        <w:rPr>
          <w:rStyle w:val="C23"/>
          <w:rtl w:val="0"/>
        </w:rPr>
        <w:t>Je třeba splnit všechna kritéria.</w:t>
      </w:r>
    </w:p>
    <w:p>
      <w:pPr>
        <w:pStyle w:val="P23"/>
        <w:framePr w:w="10710" w:h="340" w:hRule="exact" w:wrap="none" w:vAnchor="page" w:hAnchor="margin" w:x="28" w:y="8536"/>
        <w:rPr>
          <w:rStyle w:val="C18"/>
          <w:rtl w:val="0"/>
        </w:rPr>
      </w:pPr>
      <w:r>
        <w:rPr>
          <w:rStyle w:val="C18"/>
          <w:rtl w:val="0"/>
        </w:rPr>
        <w:t>Paletování krmivářských hotových výrobků</w:t>
      </w:r>
    </w:p>
    <w:p>
      <w:pPr>
        <w:pStyle w:val="P24"/>
        <w:framePr w:w="6713" w:h="376" w:hRule="exact" w:wrap="none" w:vAnchor="page" w:hAnchor="margin" w:x="45" w:y="8975"/>
        <w:rPr>
          <w:rStyle w:val="C3"/>
          <w:rtl w:val="0"/>
        </w:rPr>
      </w:pPr>
    </w:p>
    <w:p>
      <w:pPr>
        <w:pStyle w:val="P25"/>
        <w:framePr w:w="6661" w:h="249" w:hRule="exact" w:wrap="none" w:vAnchor="page" w:hAnchor="margin" w:x="71" w:y="9046"/>
        <w:rPr>
          <w:rStyle w:val="C19"/>
          <w:rtl w:val="0"/>
        </w:rPr>
      </w:pPr>
      <w:r>
        <w:rPr>
          <w:rStyle w:val="C19"/>
          <w:rtl w:val="0"/>
        </w:rPr>
        <w:t>Kritéria hodnocení</w:t>
      </w:r>
    </w:p>
    <w:p>
      <w:pPr>
        <w:pStyle w:val="P26"/>
        <w:framePr w:w="3918" w:h="376" w:hRule="exact" w:wrap="none" w:vAnchor="page" w:hAnchor="margin" w:x="6803" w:y="8975"/>
        <w:rPr>
          <w:rStyle w:val="C3"/>
          <w:rtl w:val="0"/>
        </w:rPr>
      </w:pPr>
    </w:p>
    <w:p>
      <w:pPr>
        <w:pStyle w:val="P27"/>
        <w:framePr w:w="3836" w:h="249" w:hRule="exact" w:wrap="none" w:vAnchor="page" w:hAnchor="margin" w:x="6859" w:y="9046"/>
        <w:rPr>
          <w:rStyle w:val="C20"/>
          <w:rtl w:val="0"/>
        </w:rPr>
      </w:pPr>
      <w:r>
        <w:rPr>
          <w:rStyle w:val="C20"/>
          <w:rtl w:val="0"/>
        </w:rPr>
        <w:t>Způsoby ověření</w:t>
      </w:r>
    </w:p>
    <w:p>
      <w:pPr>
        <w:pStyle w:val="P12"/>
        <w:framePr w:w="6710" w:h="376" w:hRule="exact" w:wrap="none" w:vAnchor="page" w:hAnchor="margin" w:x="45" w:y="9351"/>
        <w:rPr>
          <w:rStyle w:val="C3"/>
          <w:rtl w:val="0"/>
        </w:rPr>
      </w:pPr>
    </w:p>
    <w:p>
      <w:pPr>
        <w:pStyle w:val="P13"/>
        <w:framePr w:w="6658" w:h="249" w:hRule="exact" w:wrap="none" w:vAnchor="page" w:hAnchor="margin" w:x="71" w:y="9407"/>
        <w:rPr>
          <w:rStyle w:val="C11"/>
          <w:rtl w:val="0"/>
        </w:rPr>
      </w:pPr>
      <w:r>
        <w:rPr>
          <w:rStyle w:val="C11"/>
          <w:rtl w:val="0"/>
        </w:rPr>
        <w:t>a) Uložit hotové výrobky na palety</w:t>
      </w:r>
    </w:p>
    <w:p>
      <w:pPr>
        <w:pStyle w:val="P28"/>
        <w:framePr w:w="3921" w:h="376" w:hRule="exact" w:wrap="none" w:vAnchor="page" w:hAnchor="margin" w:x="6800" w:y="9351"/>
        <w:rPr>
          <w:rStyle w:val="C3"/>
          <w:rtl w:val="0"/>
        </w:rPr>
      </w:pPr>
    </w:p>
    <w:p>
      <w:pPr>
        <w:pStyle w:val="P29"/>
        <w:framePr w:w="3839" w:h="249" w:hRule="exact" w:wrap="none" w:vAnchor="page" w:hAnchor="margin" w:x="6856" w:y="9407"/>
        <w:rPr>
          <w:rStyle w:val="C21"/>
          <w:rtl w:val="0"/>
        </w:rPr>
      </w:pPr>
      <w:r>
        <w:rPr>
          <w:rStyle w:val="C21"/>
          <w:rtl w:val="0"/>
        </w:rPr>
        <w:t>Praktické předvedení</w:t>
      </w:r>
    </w:p>
    <w:p>
      <w:pPr>
        <w:pStyle w:val="P16"/>
        <w:framePr w:w="6710" w:h="376" w:hRule="exact" w:wrap="none" w:vAnchor="page" w:hAnchor="margin" w:x="45" w:y="9728"/>
        <w:rPr>
          <w:rStyle w:val="C3"/>
          <w:rtl w:val="0"/>
        </w:rPr>
      </w:pPr>
    </w:p>
    <w:p>
      <w:pPr>
        <w:pStyle w:val="P17"/>
        <w:framePr w:w="6658" w:h="249" w:hRule="exact" w:wrap="none" w:vAnchor="page" w:hAnchor="margin" w:x="71" w:y="9784"/>
        <w:rPr>
          <w:rStyle w:val="C13"/>
          <w:rtl w:val="0"/>
        </w:rPr>
      </w:pPr>
      <w:r>
        <w:rPr>
          <w:rStyle w:val="C13"/>
          <w:rtl w:val="0"/>
        </w:rPr>
        <w:t>b) Zabalit palety s výrobky do fólie</w:t>
      </w:r>
    </w:p>
    <w:p>
      <w:pPr>
        <w:pStyle w:val="P30"/>
        <w:framePr w:w="3921" w:h="376" w:hRule="exact" w:wrap="none" w:vAnchor="page" w:hAnchor="margin" w:x="6800" w:y="9728"/>
        <w:rPr>
          <w:rStyle w:val="C3"/>
          <w:rtl w:val="0"/>
        </w:rPr>
      </w:pPr>
    </w:p>
    <w:p>
      <w:pPr>
        <w:pStyle w:val="P31"/>
        <w:framePr w:w="3839" w:h="249" w:hRule="exact" w:wrap="none" w:vAnchor="page" w:hAnchor="margin" w:x="6856" w:y="9784"/>
        <w:rPr>
          <w:rStyle w:val="C22"/>
          <w:rtl w:val="0"/>
        </w:rPr>
      </w:pPr>
      <w:r>
        <w:rPr>
          <w:rStyle w:val="C22"/>
          <w:rtl w:val="0"/>
        </w:rPr>
        <w:t>Praktické předvedení</w:t>
      </w:r>
    </w:p>
    <w:p>
      <w:pPr>
        <w:pStyle w:val="P32"/>
        <w:framePr w:w="10710" w:h="248" w:hRule="exact" w:wrap="none" w:vAnchor="page" w:hAnchor="margin" w:x="28" w:y="10217"/>
        <w:rPr>
          <w:rStyle w:val="C23"/>
          <w:rtl w:val="0"/>
        </w:rPr>
      </w:pPr>
      <w:r>
        <w:rPr>
          <w:rStyle w:val="C23"/>
          <w:rtl w:val="0"/>
        </w:rPr>
        <w:t>Je třeba splnit obě kritéria.</w:t>
      </w:r>
    </w:p>
    <w:p>
      <w:pPr>
        <w:pStyle w:val="P23"/>
        <w:framePr w:w="10710" w:h="340" w:hRule="exact" w:wrap="none" w:vAnchor="page" w:hAnchor="margin" w:x="28" w:y="10653"/>
        <w:rPr>
          <w:rStyle w:val="C18"/>
          <w:rtl w:val="0"/>
        </w:rPr>
      </w:pPr>
      <w:r>
        <w:rPr>
          <w:rStyle w:val="C18"/>
          <w:rtl w:val="0"/>
        </w:rPr>
        <w:t>Odvoz krmivářských hotových výrobků do skladu nebo na expedici</w:t>
      </w:r>
    </w:p>
    <w:p>
      <w:pPr>
        <w:pStyle w:val="P24"/>
        <w:framePr w:w="6713" w:h="376" w:hRule="exact" w:wrap="none" w:vAnchor="page" w:hAnchor="margin" w:x="45" w:y="11092"/>
        <w:rPr>
          <w:rStyle w:val="C3"/>
          <w:rtl w:val="0"/>
        </w:rPr>
      </w:pPr>
    </w:p>
    <w:p>
      <w:pPr>
        <w:pStyle w:val="P25"/>
        <w:framePr w:w="6661" w:h="249" w:hRule="exact" w:wrap="none" w:vAnchor="page" w:hAnchor="margin" w:x="71" w:y="11163"/>
        <w:rPr>
          <w:rStyle w:val="C19"/>
          <w:rtl w:val="0"/>
        </w:rPr>
      </w:pPr>
      <w:r>
        <w:rPr>
          <w:rStyle w:val="C19"/>
          <w:rtl w:val="0"/>
        </w:rPr>
        <w:t>Kritéria hodnocení</w:t>
      </w:r>
    </w:p>
    <w:p>
      <w:pPr>
        <w:pStyle w:val="P26"/>
        <w:framePr w:w="3918" w:h="376" w:hRule="exact" w:wrap="none" w:vAnchor="page" w:hAnchor="margin" w:x="6803" w:y="11092"/>
        <w:rPr>
          <w:rStyle w:val="C3"/>
          <w:rtl w:val="0"/>
        </w:rPr>
      </w:pPr>
    </w:p>
    <w:p>
      <w:pPr>
        <w:pStyle w:val="P27"/>
        <w:framePr w:w="3836" w:h="249" w:hRule="exact" w:wrap="none" w:vAnchor="page" w:hAnchor="margin" w:x="6859" w:y="11163"/>
        <w:rPr>
          <w:rStyle w:val="C20"/>
          <w:rtl w:val="0"/>
        </w:rPr>
      </w:pPr>
      <w:r>
        <w:rPr>
          <w:rStyle w:val="C20"/>
          <w:rtl w:val="0"/>
        </w:rPr>
        <w:t>Způsoby ověření</w:t>
      </w:r>
    </w:p>
    <w:p>
      <w:pPr>
        <w:pStyle w:val="P12"/>
        <w:framePr w:w="6710" w:h="607" w:hRule="exact" w:wrap="none" w:vAnchor="page" w:hAnchor="margin" w:x="45" w:y="11468"/>
        <w:rPr>
          <w:rStyle w:val="C3"/>
          <w:rtl w:val="0"/>
        </w:rPr>
      </w:pPr>
    </w:p>
    <w:p>
      <w:pPr>
        <w:pStyle w:val="P13"/>
        <w:framePr w:w="6658" w:h="480" w:hRule="exact" w:wrap="none" w:vAnchor="page" w:hAnchor="margin" w:x="71" w:y="11524"/>
        <w:rPr>
          <w:rStyle w:val="C11"/>
          <w:rtl w:val="0"/>
        </w:rPr>
      </w:pPr>
      <w:r>
        <w:rPr>
          <w:rStyle w:val="C11"/>
          <w:rtl w:val="0"/>
        </w:rPr>
        <w:t>a) Odvézt paletu s hotovými výrobky vysokozdvižným vozíkem nebo ručním paletizačním vozíkem palet a uložit ji do skladu</w:t>
      </w:r>
    </w:p>
    <w:p>
      <w:pPr>
        <w:pStyle w:val="P28"/>
        <w:framePr w:w="3921" w:h="607" w:hRule="exact" w:wrap="none" w:vAnchor="page" w:hAnchor="margin" w:x="6800" w:y="11468"/>
        <w:rPr>
          <w:rStyle w:val="C3"/>
          <w:rtl w:val="0"/>
        </w:rPr>
      </w:pPr>
    </w:p>
    <w:p>
      <w:pPr>
        <w:pStyle w:val="P29"/>
        <w:framePr w:w="3839" w:h="480" w:hRule="exact" w:wrap="none" w:vAnchor="page" w:hAnchor="margin" w:x="6856" w:y="11524"/>
        <w:rPr>
          <w:rStyle w:val="C21"/>
          <w:rtl w:val="0"/>
        </w:rPr>
      </w:pPr>
      <w:r>
        <w:rPr>
          <w:rStyle w:val="C21"/>
          <w:rtl w:val="0"/>
        </w:rPr>
        <w:t>Praktické předvedení</w:t>
      </w:r>
    </w:p>
    <w:p>
      <w:pPr>
        <w:pStyle w:val="P16"/>
        <w:framePr w:w="6710" w:h="607" w:hRule="exact" w:wrap="none" w:vAnchor="page" w:hAnchor="margin" w:x="45" w:y="12075"/>
        <w:rPr>
          <w:rStyle w:val="C3"/>
          <w:rtl w:val="0"/>
        </w:rPr>
      </w:pPr>
    </w:p>
    <w:p>
      <w:pPr>
        <w:pStyle w:val="P17"/>
        <w:framePr w:w="6658" w:h="480" w:hRule="exact" w:wrap="none" w:vAnchor="page" w:hAnchor="margin" w:x="71" w:y="12131"/>
        <w:rPr>
          <w:rStyle w:val="C13"/>
          <w:rtl w:val="0"/>
        </w:rPr>
      </w:pPr>
      <w:r>
        <w:rPr>
          <w:rStyle w:val="C13"/>
          <w:rtl w:val="0"/>
        </w:rPr>
        <w:t>b) Odvézt paletu s hotovými výrobky vysokozdvižným vozíkem a uložit ji na ložnou plochu nákladního automobilu</w:t>
      </w:r>
    </w:p>
    <w:p>
      <w:pPr>
        <w:pStyle w:val="P30"/>
        <w:framePr w:w="3921" w:h="607" w:hRule="exact" w:wrap="none" w:vAnchor="page" w:hAnchor="margin" w:x="6800" w:y="12075"/>
        <w:rPr>
          <w:rStyle w:val="C3"/>
          <w:rtl w:val="0"/>
        </w:rPr>
      </w:pPr>
    </w:p>
    <w:p>
      <w:pPr>
        <w:pStyle w:val="P31"/>
        <w:framePr w:w="3839" w:h="480" w:hRule="exact" w:wrap="none" w:vAnchor="page" w:hAnchor="margin" w:x="6856" w:y="12131"/>
        <w:rPr>
          <w:rStyle w:val="C22"/>
          <w:rtl w:val="0"/>
        </w:rPr>
      </w:pPr>
      <w:r>
        <w:rPr>
          <w:rStyle w:val="C22"/>
          <w:rtl w:val="0"/>
        </w:rPr>
        <w:t>Praktické předvedení</w:t>
      </w:r>
    </w:p>
    <w:p>
      <w:pPr>
        <w:pStyle w:val="P12"/>
        <w:framePr w:w="6710" w:h="376" w:hRule="exact" w:wrap="none" w:vAnchor="page" w:hAnchor="margin" w:x="45" w:y="12682"/>
        <w:rPr>
          <w:rStyle w:val="C3"/>
          <w:rtl w:val="0"/>
        </w:rPr>
      </w:pPr>
    </w:p>
    <w:p>
      <w:pPr>
        <w:pStyle w:val="P13"/>
        <w:framePr w:w="6658" w:h="249" w:hRule="exact" w:wrap="none" w:vAnchor="page" w:hAnchor="margin" w:x="71" w:y="12738"/>
        <w:rPr>
          <w:rStyle w:val="C11"/>
          <w:rtl w:val="0"/>
        </w:rPr>
      </w:pPr>
      <w:r>
        <w:rPr>
          <w:rStyle w:val="C11"/>
          <w:rtl w:val="0"/>
        </w:rPr>
        <w:t>c) Vysvětlit zásady bezpečnosti práce s vysokozdvižným vozíkem</w:t>
      </w:r>
    </w:p>
    <w:p>
      <w:pPr>
        <w:pStyle w:val="P28"/>
        <w:framePr w:w="3921" w:h="376" w:hRule="exact" w:wrap="none" w:vAnchor="page" w:hAnchor="margin" w:x="6800" w:y="12682"/>
        <w:rPr>
          <w:rStyle w:val="C3"/>
          <w:rtl w:val="0"/>
        </w:rPr>
      </w:pPr>
    </w:p>
    <w:p>
      <w:pPr>
        <w:pStyle w:val="P29"/>
        <w:framePr w:w="3839" w:h="249" w:hRule="exact" w:wrap="none" w:vAnchor="page" w:hAnchor="margin" w:x="6856" w:y="12738"/>
        <w:rPr>
          <w:rStyle w:val="C21"/>
          <w:rtl w:val="0"/>
        </w:rPr>
      </w:pPr>
      <w:r>
        <w:rPr>
          <w:rStyle w:val="C21"/>
          <w:rtl w:val="0"/>
        </w:rPr>
        <w:t>Ústní ověření</w:t>
      </w:r>
    </w:p>
    <w:p>
      <w:pPr>
        <w:pStyle w:val="P32"/>
        <w:framePr w:w="10710" w:h="248" w:hRule="exact" w:wrap="none" w:vAnchor="page" w:hAnchor="margin" w:x="28" w:y="13172"/>
        <w:rPr>
          <w:rStyle w:val="C23"/>
          <w:rtl w:val="0"/>
        </w:rPr>
      </w:pPr>
      <w:r>
        <w:rPr>
          <w:rStyle w:val="C23"/>
          <w:rtl w:val="0"/>
        </w:rPr>
        <w:t>Je třeba splnit všechna kritéria.</w:t>
      </w:r>
    </w:p>
    <w:p>
      <w:pPr>
        <w:pStyle w:val="P23"/>
        <w:framePr w:w="10710" w:h="340" w:hRule="exact" w:wrap="none" w:vAnchor="page" w:hAnchor="margin" w:x="28" w:y="13607"/>
        <w:rPr>
          <w:rStyle w:val="C18"/>
          <w:rtl w:val="0"/>
        </w:rPr>
      </w:pPr>
      <w:r>
        <w:rPr>
          <w:rStyle w:val="C18"/>
          <w:rtl w:val="0"/>
        </w:rPr>
        <w:t>Zacházení s medikovanými premixy</w:t>
      </w:r>
    </w:p>
    <w:p>
      <w:pPr>
        <w:pStyle w:val="P24"/>
        <w:framePr w:w="6713" w:h="376" w:hRule="exact" w:wrap="none" w:vAnchor="page" w:hAnchor="margin" w:x="45" w:y="14047"/>
        <w:rPr>
          <w:rStyle w:val="C3"/>
          <w:rtl w:val="0"/>
        </w:rPr>
      </w:pPr>
    </w:p>
    <w:p>
      <w:pPr>
        <w:pStyle w:val="P25"/>
        <w:framePr w:w="6661" w:h="249" w:hRule="exact" w:wrap="none" w:vAnchor="page" w:hAnchor="margin" w:x="71" w:y="14118"/>
        <w:rPr>
          <w:rStyle w:val="C19"/>
          <w:rtl w:val="0"/>
        </w:rPr>
      </w:pPr>
      <w:r>
        <w:rPr>
          <w:rStyle w:val="C19"/>
          <w:rtl w:val="0"/>
        </w:rPr>
        <w:t>Kritéria hodnocení</w:t>
      </w:r>
    </w:p>
    <w:p>
      <w:pPr>
        <w:pStyle w:val="P26"/>
        <w:framePr w:w="3918" w:h="376" w:hRule="exact" w:wrap="none" w:vAnchor="page" w:hAnchor="margin" w:x="6803" w:y="14047"/>
        <w:rPr>
          <w:rStyle w:val="C3"/>
          <w:rtl w:val="0"/>
        </w:rPr>
      </w:pPr>
    </w:p>
    <w:p>
      <w:pPr>
        <w:pStyle w:val="P27"/>
        <w:framePr w:w="3836" w:h="249" w:hRule="exact" w:wrap="none" w:vAnchor="page" w:hAnchor="margin" w:x="6859" w:y="14118"/>
        <w:rPr>
          <w:rStyle w:val="C20"/>
          <w:rtl w:val="0"/>
        </w:rPr>
      </w:pPr>
      <w:r>
        <w:rPr>
          <w:rStyle w:val="C20"/>
          <w:rtl w:val="0"/>
        </w:rPr>
        <w:t>Způsoby ověření</w:t>
      </w:r>
    </w:p>
    <w:p>
      <w:pPr>
        <w:pStyle w:val="P12"/>
        <w:framePr w:w="6710" w:h="376" w:hRule="exact" w:wrap="none" w:vAnchor="page" w:hAnchor="margin" w:x="45" w:y="14423"/>
        <w:rPr>
          <w:rStyle w:val="C3"/>
          <w:rtl w:val="0"/>
        </w:rPr>
      </w:pPr>
    </w:p>
    <w:p>
      <w:pPr>
        <w:pStyle w:val="P13"/>
        <w:framePr w:w="6658" w:h="249" w:hRule="exact" w:wrap="none" w:vAnchor="page" w:hAnchor="margin" w:x="71" w:y="14479"/>
        <w:rPr>
          <w:rStyle w:val="C11"/>
          <w:rtl w:val="0"/>
        </w:rPr>
      </w:pPr>
      <w:r>
        <w:rPr>
          <w:rStyle w:val="C11"/>
          <w:rtl w:val="0"/>
        </w:rPr>
        <w:t>a) Popsat postup a předvést příjem medikovaného premixu</w:t>
      </w:r>
    </w:p>
    <w:p>
      <w:pPr>
        <w:pStyle w:val="P28"/>
        <w:framePr w:w="3921" w:h="376" w:hRule="exact" w:wrap="none" w:vAnchor="page" w:hAnchor="margin" w:x="6800" w:y="14423"/>
        <w:rPr>
          <w:rStyle w:val="C3"/>
          <w:rtl w:val="0"/>
        </w:rPr>
      </w:pPr>
    </w:p>
    <w:p>
      <w:pPr>
        <w:pStyle w:val="P29"/>
        <w:framePr w:w="3839" w:h="249" w:hRule="exact" w:wrap="none" w:vAnchor="page" w:hAnchor="margin" w:x="6856" w:y="14479"/>
        <w:rPr>
          <w:rStyle w:val="C21"/>
          <w:rtl w:val="0"/>
        </w:rPr>
      </w:pPr>
      <w:r>
        <w:rPr>
          <w:rStyle w:val="C21"/>
          <w:rtl w:val="0"/>
        </w:rPr>
        <w:t>Praktické předvedení a ústní ověření</w:t>
      </w:r>
    </w:p>
    <w:p>
      <w:pPr>
        <w:pStyle w:val="P16"/>
        <w:framePr w:w="6710" w:h="376" w:hRule="exact" w:wrap="none" w:vAnchor="page" w:hAnchor="margin" w:x="45" w:y="14799"/>
        <w:rPr>
          <w:rStyle w:val="C3"/>
          <w:rtl w:val="0"/>
        </w:rPr>
      </w:pPr>
    </w:p>
    <w:p>
      <w:pPr>
        <w:pStyle w:val="P17"/>
        <w:framePr w:w="6658" w:h="249" w:hRule="exact" w:wrap="none" w:vAnchor="page" w:hAnchor="margin" w:x="71" w:y="14855"/>
        <w:rPr>
          <w:rStyle w:val="C13"/>
          <w:rtl w:val="0"/>
        </w:rPr>
      </w:pPr>
      <w:r>
        <w:rPr>
          <w:rStyle w:val="C13"/>
          <w:rtl w:val="0"/>
        </w:rPr>
        <w:t>b) Vysvětlit zásady správného skladování medikovaného premixu</w:t>
      </w:r>
    </w:p>
    <w:p>
      <w:pPr>
        <w:pStyle w:val="P30"/>
        <w:framePr w:w="3921" w:h="376" w:hRule="exact" w:wrap="none" w:vAnchor="page" w:hAnchor="margin" w:x="6800" w:y="14799"/>
        <w:rPr>
          <w:rStyle w:val="C3"/>
          <w:rtl w:val="0"/>
        </w:rPr>
      </w:pPr>
    </w:p>
    <w:p>
      <w:pPr>
        <w:pStyle w:val="P31"/>
        <w:framePr w:w="3839" w:h="249" w:hRule="exact" w:wrap="none" w:vAnchor="page" w:hAnchor="margin" w:x="6856" w:y="14855"/>
        <w:rPr>
          <w:rStyle w:val="C22"/>
          <w:rtl w:val="0"/>
        </w:rPr>
      </w:pPr>
      <w:r>
        <w:rPr>
          <w:rStyle w:val="C22"/>
          <w:rtl w:val="0"/>
        </w:rPr>
        <w:t>Ústní ověření</w:t>
      </w:r>
    </w:p>
    <w:p>
      <w:pPr>
        <w:pStyle w:val="P12"/>
        <w:framePr w:w="6710" w:h="376" w:hRule="exact" w:wrap="none" w:vAnchor="page" w:hAnchor="margin" w:x="45" w:y="15175"/>
        <w:rPr>
          <w:rStyle w:val="C3"/>
          <w:rtl w:val="0"/>
        </w:rPr>
      </w:pPr>
    </w:p>
    <w:p>
      <w:pPr>
        <w:pStyle w:val="P13"/>
        <w:framePr w:w="6658" w:h="249" w:hRule="exact" w:wrap="none" w:vAnchor="page" w:hAnchor="margin" w:x="71" w:y="15231"/>
        <w:rPr>
          <w:rStyle w:val="C11"/>
          <w:rtl w:val="0"/>
        </w:rPr>
      </w:pPr>
      <w:r>
        <w:rPr>
          <w:rStyle w:val="C11"/>
          <w:rtl w:val="0"/>
        </w:rPr>
        <w:t>c) Popsat postup a předvést výdej medikovaného premixu</w:t>
      </w:r>
    </w:p>
    <w:p>
      <w:pPr>
        <w:pStyle w:val="P28"/>
        <w:framePr w:w="3921" w:h="376" w:hRule="exact" w:wrap="none" w:vAnchor="page" w:hAnchor="margin" w:x="6800" w:y="15175"/>
        <w:rPr>
          <w:rStyle w:val="C3"/>
          <w:rtl w:val="0"/>
        </w:rPr>
      </w:pPr>
    </w:p>
    <w:p>
      <w:pPr>
        <w:pStyle w:val="P29"/>
        <w:framePr w:w="3839" w:h="249" w:hRule="exact" w:wrap="none" w:vAnchor="page" w:hAnchor="margin" w:x="6856" w:y="15231"/>
        <w:rPr>
          <w:rStyle w:val="C21"/>
          <w:rtl w:val="0"/>
        </w:rPr>
      </w:pPr>
      <w:r>
        <w:rPr>
          <w:rStyle w:val="C21"/>
          <w:rtl w:val="0"/>
        </w:rPr>
        <w:t>Praktické předvedení a ústní ověření</w:t>
      </w:r>
    </w:p>
    <w:p>
      <w:pPr>
        <w:pStyle w:val="P32"/>
        <w:framePr w:w="10710" w:h="248" w:hRule="exact" w:wrap="none" w:vAnchor="page" w:hAnchor="margin" w:x="28" w:y="15665"/>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Krmivářský dělník, 19.9.2026 15:23:28</w:t>
      </w:r>
    </w:p>
    <w:p>
      <w:pPr>
        <w:pStyle w:val="P22"/>
        <w:framePr w:w="2790" w:h="331" w:hRule="exact" w:wrap="none" w:vAnchor="page" w:hAnchor="margin" w:x="7911" w:y="15940"/>
        <w:rPr>
          <w:rStyle w:val="C17"/>
          <w:rtl w:val="0"/>
        </w:rPr>
      </w:pPr>
      <w:r>
        <w:rPr>
          <w:rStyle w:val="C17"/>
          <w:rtl w:val="0"/>
        </w:rPr>
        <w:t>Strana 2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3123"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244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244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Zdravotní způsobilost je vyžadována (odkaz na povolání v NSP - http://katalog.nsp.cz/karta_tp.aspx?id_jp=101920&amp;kod_sm1=28).</w:t>
      </w:r>
    </w:p>
    <w:p>
      <w:pPr>
        <w:keepNext w:val="0"/>
        <w:keepLines w:val="0"/>
        <w:framePr w:w="10766" w:h="244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44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musí před zkouškou prokázat, že je držitelem řidičského průkazu pro vysokozdvižný vozík.</w:t>
      </w:r>
    </w:p>
    <w:p>
      <w:pPr>
        <w:keepNext w:val="0"/>
        <w:keepLines w:val="0"/>
        <w:framePr w:w="10766" w:h="244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Zkoušející seznámí uchazeče s vnitřními předpisy výrobny krmných směsí, na které zkoušku skládá. </w:t>
      </w:r>
    </w:p>
    <w:p>
      <w:pPr>
        <w:keepNext w:val="0"/>
        <w:keepLines w:val="0"/>
        <w:framePr w:w="10766" w:h="244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při příjmu zadaných krmivářských surovin a obsluze pytlovací linky.</w:t>
      </w:r>
    </w:p>
    <w:p>
      <w:pPr>
        <w:pStyle w:val="P33"/>
        <w:framePr w:w="10766" w:h="1837" w:hRule="exact" w:wrap="none" w:vAnchor="page" w:hAnchor="margin" w:x="0" w:y="5504"/>
        <w:rPr>
          <w:rStyle w:val="C3"/>
          <w:rtl w:val="0"/>
        </w:rPr>
      </w:pPr>
    </w:p>
    <w:p>
      <w:pPr>
        <w:pStyle w:val="P35"/>
        <w:framePr w:w="10710" w:h="340" w:hRule="exact" w:wrap="none" w:vAnchor="page" w:hAnchor="margin" w:x="28" w:y="5504"/>
        <w:rPr>
          <w:rStyle w:val="C25"/>
          <w:rtl w:val="0"/>
        </w:rPr>
      </w:pPr>
      <w:r>
        <w:rPr>
          <w:rStyle w:val="C25"/>
          <w:rtl w:val="0"/>
        </w:rPr>
        <w:t>Výsledné hodnocení</w:t>
      </w:r>
    </w:p>
    <w:p>
      <w:pPr>
        <w:keepNext w:val="0"/>
        <w:keepLines w:val="0"/>
        <w:framePr w:w="10766" w:h="1497" w:hRule="exact" w:wrap="none" w:vAnchor="page" w:hAnchor="margin" w:x="0" w:y="584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7568"/>
        <w:rPr>
          <w:rStyle w:val="C3"/>
          <w:rtl w:val="0"/>
        </w:rPr>
      </w:pPr>
    </w:p>
    <w:p>
      <w:pPr>
        <w:pStyle w:val="P35"/>
        <w:framePr w:w="10710" w:h="340" w:hRule="exact" w:wrap="none" w:vAnchor="page" w:hAnchor="margin" w:x="28" w:y="7568"/>
        <w:rPr>
          <w:rStyle w:val="C25"/>
          <w:rtl w:val="0"/>
        </w:rPr>
      </w:pPr>
      <w:r>
        <w:rPr>
          <w:rStyle w:val="C25"/>
          <w:rtl w:val="0"/>
        </w:rPr>
        <w:t>Počet zkoušejících</w:t>
      </w:r>
    </w:p>
    <w:p>
      <w:pPr>
        <w:keepNext w:val="0"/>
        <w:keepLines w:val="0"/>
        <w:framePr w:w="10766" w:h="1036" w:hRule="exact" w:wrap="none" w:vAnchor="page" w:hAnchor="margin" w:x="0" w:y="790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Krmivářský dělník, 19.9.2026 15:23:28</w:t>
      </w:r>
    </w:p>
    <w:p>
      <w:pPr>
        <w:pStyle w:val="P22"/>
        <w:framePr w:w="2790" w:h="331" w:hRule="exact" w:wrap="none" w:vAnchor="page" w:hAnchor="margin" w:x="7911" w:y="15940"/>
        <w:rPr>
          <w:rStyle w:val="C17"/>
          <w:rtl w:val="0"/>
        </w:rPr>
      </w:pPr>
      <w:r>
        <w:rPr>
          <w:rStyle w:val="C17"/>
          <w:rtl w:val="0"/>
        </w:rPr>
        <w:t>Strana 3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7891"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734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734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7343"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oboru vzdělání zaměřeném na zemědělství a alespoň 5 let praxe v oblasti výroby krmných směsí a výživy zvířat, z toho minimálně jeden rok v období posledních dvou let před podáním žádosti o udělení autorizace.</w:t>
      </w:r>
    </w:p>
    <w:p>
      <w:pPr>
        <w:keepNext w:val="0"/>
        <w:keepLines w:val="1"/>
        <w:framePr w:w="10766" w:h="7343"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oblasti zemědělství a alespoň 5 let praxe v oblasti výroby krmných směsí a výživy zvířat, z toho minimálně jeden rok v období posledních dvou let před podáním žádosti o udělení autorizace.</w:t>
      </w:r>
    </w:p>
    <w:p>
      <w:pPr>
        <w:keepNext w:val="0"/>
        <w:keepLines w:val="1"/>
        <w:framePr w:w="10766" w:h="7343"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technologii výroby krmiv a alespoň 5 let praxe v oboru výroby krmných směsí a výživy zvířat, z toho minimálně jeden rok v období posledních dvou let před podáním žádosti o udělení autorizace.</w:t>
      </w:r>
    </w:p>
    <w:p>
      <w:pPr>
        <w:keepNext w:val="0"/>
        <w:keepLines w:val="0"/>
        <w:framePr w:w="10766" w:h="734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34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7343"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musí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7343"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být schopna organizačně zajistit zkušební proces včetně vyhodnocení na PC a vydání jednotného osvědčení (stačí doložit čestným prohlášením).</w:t>
      </w:r>
    </w:p>
    <w:p>
      <w:pPr>
        <w:keepNext w:val="0"/>
        <w:keepLines w:val="0"/>
        <w:framePr w:w="10766" w:h="734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34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734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34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zemědělství, www.eagri.cz.</w:t>
      </w:r>
    </w:p>
    <w:p>
      <w:pPr>
        <w:pStyle w:val="P33"/>
        <w:framePr w:w="10766" w:h="3589" w:hRule="exact" w:wrap="none" w:vAnchor="page" w:hAnchor="margin" w:x="0" w:y="10272"/>
        <w:rPr>
          <w:rStyle w:val="C3"/>
          <w:rtl w:val="0"/>
        </w:rPr>
      </w:pPr>
    </w:p>
    <w:p>
      <w:pPr>
        <w:pStyle w:val="P35"/>
        <w:framePr w:w="10710" w:h="340" w:hRule="exact" w:wrap="none" w:vAnchor="page" w:hAnchor="margin" w:x="28" w:y="10272"/>
        <w:rPr>
          <w:rStyle w:val="C25"/>
          <w:rtl w:val="0"/>
        </w:rPr>
      </w:pPr>
      <w:r>
        <w:rPr>
          <w:rStyle w:val="C25"/>
          <w:rtl w:val="0"/>
        </w:rPr>
        <w:t>Nezbytné materiální a technické předpoklady pro provedení zkoušky</w:t>
      </w:r>
    </w:p>
    <w:p>
      <w:pPr>
        <w:keepNext w:val="0"/>
        <w:keepLines w:val="1"/>
        <w:framePr w:w="10766" w:h="3249" w:hRule="exact" w:wrap="none" w:vAnchor="page" w:hAnchor="margin" w:x="0" w:y="10612"/>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•Výrobna krmných směsí</w:t>
      </w:r>
    </w:p>
    <w:p>
      <w:pPr>
        <w:keepNext w:val="0"/>
        <w:keepLines w:val="1"/>
        <w:framePr w:w="10766" w:h="3249" w:hRule="exact" w:wrap="none" w:vAnchor="page" w:hAnchor="margin" w:x="0" w:y="10612"/>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•Pytlovací a balicí linka</w:t>
      </w:r>
    </w:p>
    <w:p>
      <w:pPr>
        <w:keepNext w:val="0"/>
        <w:keepLines w:val="1"/>
        <w:framePr w:w="10766" w:h="3249" w:hRule="exact" w:wrap="none" w:vAnchor="page" w:hAnchor="margin" w:x="0" w:y="10612"/>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•Sklad krmivářských výrobků</w:t>
      </w:r>
    </w:p>
    <w:p>
      <w:pPr>
        <w:keepNext w:val="0"/>
        <w:keepLines w:val="1"/>
        <w:framePr w:w="10766" w:h="3249" w:hRule="exact" w:wrap="none" w:vAnchor="page" w:hAnchor="margin" w:x="0" w:y="10612"/>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•Vysokozdvižný vozík</w:t>
      </w:r>
    </w:p>
    <w:p>
      <w:pPr>
        <w:keepNext w:val="0"/>
        <w:keepLines w:val="1"/>
        <w:framePr w:w="10766" w:h="3249" w:hRule="exact" w:wrap="none" w:vAnchor="page" w:hAnchor="margin" w:x="0" w:y="10612"/>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•Nákladní automobil</w:t>
      </w:r>
    </w:p>
    <w:p>
      <w:pPr>
        <w:keepNext w:val="0"/>
        <w:keepLines w:val="1"/>
        <w:framePr w:w="10766" w:h="3249" w:hRule="exact" w:wrap="none" w:vAnchor="page" w:hAnchor="margin" w:x="0" w:y="10612"/>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•Ruční přepravník palet</w:t>
      </w:r>
    </w:p>
    <w:p>
      <w:pPr>
        <w:keepNext w:val="0"/>
        <w:keepLines w:val="1"/>
        <w:framePr w:w="10766" w:h="3249" w:hRule="exact" w:wrap="none" w:vAnchor="page" w:hAnchor="margin" w:x="0" w:y="10612"/>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•Suroviny pro výrobu krmiv, hotové výrobky, balicí materiál</w:t>
      </w:r>
    </w:p>
    <w:p>
      <w:pPr>
        <w:keepNext w:val="0"/>
        <w:keepLines w:val="0"/>
        <w:framePr w:w="10766" w:h="3249" w:hRule="exact" w:wrap="none" w:vAnchor="page" w:hAnchor="margin" w:x="0" w:y="1061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249" w:hRule="exact" w:wrap="none" w:vAnchor="page" w:hAnchor="margin" w:x="0" w:y="1061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hodnoticím standardu pro účely zkoušky. Pokud žadatel bude při zkouškách využívat materiálně-technické vybavení jiného subjektu, přiloží k žádosti o udělení nebo prodloužení platnosti autorizace smlouvu (popřípadě smlouvy) umožňující jeho užívání.</w:t>
      </w:r>
    </w:p>
    <w:p>
      <w:pPr>
        <w:pStyle w:val="P33"/>
        <w:framePr w:w="10766" w:h="1376" w:hRule="exact" w:wrap="none" w:vAnchor="page" w:hAnchor="margin" w:x="0" w:y="14088"/>
        <w:rPr>
          <w:rStyle w:val="C3"/>
          <w:rtl w:val="0"/>
        </w:rPr>
      </w:pPr>
    </w:p>
    <w:p>
      <w:pPr>
        <w:pStyle w:val="P35"/>
        <w:framePr w:w="10710" w:h="340" w:hRule="exact" w:wrap="none" w:vAnchor="page" w:hAnchor="margin" w:x="28" w:y="14088"/>
        <w:rPr>
          <w:rStyle w:val="C25"/>
          <w:rtl w:val="0"/>
        </w:rPr>
      </w:pPr>
      <w:r>
        <w:rPr>
          <w:rStyle w:val="C25"/>
          <w:rtl w:val="0"/>
        </w:rPr>
        <w:t>Doba přípravy na zkoušku</w:t>
      </w:r>
    </w:p>
    <w:p>
      <w:pPr>
        <w:keepNext w:val="0"/>
        <w:keepLines w:val="0"/>
        <w:framePr w:w="10766" w:h="1036" w:hRule="exact" w:wrap="none" w:vAnchor="page" w:hAnchor="margin" w:x="0" w:y="1442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přípravy na zkoušku (včetně případných časů, kdy se uchazeč připravuje během zkoušky) je 30 až 60 minut. Do doby přípravy na zkoušku se nezapočítává doba na seznámení uchazeče s pracovištěm a s požadavky BOZP a PO.</w:t>
      </w:r>
    </w:p>
    <w:p>
      <w:pPr>
        <w:pStyle w:val="P21"/>
        <w:framePr w:w="7654" w:h="331" w:hRule="exact" w:wrap="none" w:vAnchor="page" w:hAnchor="margin" w:x="28" w:y="15940"/>
        <w:rPr>
          <w:rStyle w:val="C16"/>
          <w:rtl w:val="0"/>
        </w:rPr>
      </w:pPr>
      <w:r>
        <w:rPr>
          <w:rStyle w:val="C16"/>
          <w:rtl w:val="0"/>
        </w:rPr>
        <w:t>Krmivářský dělník, 19.9.2026 15:23:28</w:t>
      </w:r>
    </w:p>
    <w:p>
      <w:pPr>
        <w:pStyle w:val="P22"/>
        <w:framePr w:w="2790" w:h="331" w:hRule="exact" w:wrap="none" w:vAnchor="page" w:hAnchor="margin" w:x="7911" w:y="15940"/>
        <w:rPr>
          <w:rStyle w:val="C17"/>
          <w:rtl w:val="0"/>
        </w:rPr>
      </w:pPr>
      <w:r>
        <w:rPr>
          <w:rStyle w:val="C17"/>
          <w:rtl w:val="0"/>
        </w:rPr>
        <w:t>Strana 4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14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Doba pro vykonání zkoušky</w:t>
      </w:r>
    </w:p>
    <w:p>
      <w:pPr>
        <w:keepNext w:val="0"/>
        <w:keepLines w:val="0"/>
        <w:framePr w:w="10766" w:h="80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(bez času na přestávky a na přípravu) je 2 až 3 hodiny (hodinou se rozumí 60 minut). Zkouška může být rozložena do více dnů.</w:t>
      </w:r>
    </w:p>
    <w:p>
      <w:pPr>
        <w:pStyle w:val="P21"/>
        <w:framePr w:w="7654" w:h="331" w:hRule="exact" w:wrap="none" w:vAnchor="page" w:hAnchor="margin" w:x="28" w:y="15940"/>
        <w:rPr>
          <w:rStyle w:val="C16"/>
          <w:rtl w:val="0"/>
        </w:rPr>
      </w:pPr>
      <w:r>
        <w:rPr>
          <w:rStyle w:val="C16"/>
          <w:rtl w:val="0"/>
        </w:rPr>
        <w:t>Krmivářský dělník, 19.9.2026 15:23:28</w:t>
      </w:r>
    </w:p>
    <w:p>
      <w:pPr>
        <w:pStyle w:val="P22"/>
        <w:framePr w:w="2790" w:h="331" w:hRule="exact" w:wrap="none" w:vAnchor="page" w:hAnchor="margin" w:x="7911" w:y="15940"/>
        <w:rPr>
          <w:rStyle w:val="C17"/>
          <w:rtl w:val="0"/>
        </w:rPr>
      </w:pPr>
      <w:r>
        <w:rPr>
          <w:rStyle w:val="C17"/>
          <w:rtl w:val="0"/>
        </w:rPr>
        <w:t>Strana 5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potravinářství a krmivářství, ustavená a licencovaná pro tuto činnost HK ČR, SP ČR a AK ČR.</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Agrofert Holding</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Českomoravské sdružení organizací zemědělského zásobování a nákupu</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Česká zemědělská univerzita</w:t>
      </w:r>
    </w:p>
    <w:p>
      <w:pPr>
        <w:pStyle w:val="P21"/>
        <w:framePr w:w="7654" w:h="331" w:hRule="exact" w:wrap="none" w:vAnchor="page" w:hAnchor="margin" w:x="28" w:y="15940"/>
        <w:rPr>
          <w:rStyle w:val="C16"/>
          <w:rtl w:val="0"/>
        </w:rPr>
      </w:pPr>
      <w:r>
        <w:rPr>
          <w:rStyle w:val="C16"/>
          <w:rtl w:val="0"/>
        </w:rPr>
        <w:t>Krmivářský dělník, 19.9.2026 15:23:28</w:t>
      </w:r>
    </w:p>
    <w:p>
      <w:pPr>
        <w:pStyle w:val="P22"/>
        <w:framePr w:w="2790" w:h="331" w:hRule="exact" w:wrap="none" w:vAnchor="page" w:hAnchor="margin" w:x="7911" w:y="15940"/>
        <w:rPr>
          <w:rStyle w:val="C17"/>
          <w:rtl w:val="0"/>
        </w:rPr>
      </w:pPr>
      <w:r>
        <w:rPr>
          <w:rStyle w:val="C17"/>
          <w:rtl w:val="0"/>
        </w:rPr>
        <w:t>Strana 6 z 6</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510D448A"/>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507AEC56"/>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180FFA0A"/>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