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B47964" Type="http://schemas.openxmlformats.org/officeDocument/2006/relationships/officeDocument" Target="/word/document.xml" /><Relationship Id="coreR73B47964" Type="http://schemas.openxmlformats.org/package/2006/relationships/metadata/core-properties" Target="/docProps/core.xml" /><Relationship Id="customR73B479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Strojmistr/strojmistrová železniční dopravy (kód: 37-060-N)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Strojmistr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hnacích vozidel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diagnostikování poruch železničních hnacích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železničních hnacích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provozu v přiděleném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lokomotivních čet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provozu na automatizovaném pracovišti strojmistra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Koordinace posunu hnacími vozidly v depu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Sestavování směnového plánu železničního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strojních a personálních kapacit v železničním depu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Strojmistr/strojmistrová železniční dopravy, 16.9.2026 23:40:31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železničních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obsahu nejdůležitějších norem a technické dokumentace železničních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stavu hnacích vozidel a jejich výběr pro vlakové soupravy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zásady a pravidla sestavování vlakových souprav</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vysvětlit zásady kontroly stavu železničních vozidel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zajištění činnosti pri mimořádnostech v železniční dopravě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Základní diagnostikování poruch železničních hnacích vozidel</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Vysvětlit způsoby zjišťování poruch železničních hnacích vozidel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Vysvětlit zásady bezpečnosti při zjišťování poruch železničních hnacích vozidel</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Popsat postupy při zajištění oprav železničních hnacích vozidel</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Vyplnit dokumentaci pro zajištění opravy železničního hnacího vozidla</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Vedení dokumentace železničních hnacích vozidel</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Vyjmenovat dokumenty související s provozem a údržbou železničních hnacích vozidel</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postupy při vedení dokumentace železničních hnacích vozidel</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Vyplnit dokumentaci železničních hnacích vozidel</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Koordinace provozu v přiděleném obvodu depa</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Vysvětlit zásady řízení provozu na železnici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 xml:space="preserve">b) Předvést koordinaci  provozu v podmínkách pravidelného grafikonu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Předvést koordinaci provozu při mimořádnostech</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16.9.2026 23:40:31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směnového plánu a grafikonu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práce železničních pracovníků podle grafikonu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práce železničních pracovníků při mimořádnostech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lokomotivních čet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řízení práce lokomotivních čet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principy přidělování práce lokomotivním četám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Prokázat znalost předpisů souvisejících s prací lokomotivních čet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Přidělit práci pro lokomotivní četu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provozu na automatizovaném pracovišti strojmistra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způsob práce na automatizovaném pracovišti strojmistra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Předvést způsob práce na automatizovaném pracovišti strojmistra</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Koordinace posunu hnacími vozidly v depu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proces koordinace posunu vozidel pro potřebu opravárenských</w:t>
        <w:br w:type="textWrapping"/>
        <w:t>zásahů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Popsat posun hnacími vozidly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zásady odstavení kolejových vozidel v depu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Předvést stavění posunové cesty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Sestavování směnového plánu železničního provozu</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Vysvětlit zásady sestavování směnového plánu</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533"/>
        <w:rPr>
          <w:rStyle w:val="C3"/>
          <w:rtl w:val="0"/>
        </w:rPr>
      </w:pPr>
    </w:p>
    <w:p>
      <w:pPr>
        <w:pStyle w:val="P17"/>
        <w:framePr w:w="6658" w:h="249" w:hRule="exact" w:wrap="none" w:vAnchor="page" w:hAnchor="margin" w:x="71" w:y="14589"/>
        <w:rPr>
          <w:rStyle w:val="C13"/>
          <w:rtl w:val="0"/>
        </w:rPr>
      </w:pPr>
      <w:r>
        <w:rPr>
          <w:rStyle w:val="C13"/>
          <w:rtl w:val="0"/>
        </w:rPr>
        <w:t>b) Sestavit směnový plán</w:t>
      </w:r>
    </w:p>
    <w:p>
      <w:pPr>
        <w:pStyle w:val="P30"/>
        <w:framePr w:w="3921" w:h="376" w:hRule="exact" w:wrap="none" w:vAnchor="page" w:hAnchor="margin" w:x="6800" w:y="14533"/>
        <w:rPr>
          <w:rStyle w:val="C3"/>
          <w:rtl w:val="0"/>
        </w:rPr>
      </w:pPr>
    </w:p>
    <w:p>
      <w:pPr>
        <w:pStyle w:val="P31"/>
        <w:framePr w:w="3839" w:h="249" w:hRule="exact" w:wrap="none" w:vAnchor="page" w:hAnchor="margin" w:x="6856" w:y="14589"/>
        <w:rPr>
          <w:rStyle w:val="C22"/>
          <w:rtl w:val="0"/>
        </w:rPr>
      </w:pPr>
      <w:r>
        <w:rPr>
          <w:rStyle w:val="C22"/>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Strojmistr/strojmistrová železniční dopravy, 16.9.2026 23:40:31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strojních a personálních kapacit v železničním depu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plánování využití strojních a personálních kapacit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předpisy týkající se plánovaní kapacit v depu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Vytvořit plán využití kapacit v depu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16.9.2026 23:40:31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http://katalog.nsp.cz/karta_tp.aspx?id_jp=5348&amp;kod_sm1=14 ).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Strojmistr/strojmistrová železniční dopravy, 16.9.2026 23:40:31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provoz, organizace a ekonomika dopravy s praxí v délce minimálně 5 let v typové pozici strojmistr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PK. Předpisy a dokumenty uvedené v hodnoticím standardu této profesní kvalifikace musí být k dispozici v aktuálním znění v tištěné nebo elektronické podobě.</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ověření kritérií týkajících se kontroly stavu vozidel, jejich výběru pro vlakové souravy, je třeba mít k dispozici vhodné železniční vozidlo.</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disponovat automatizovaným pracovištěm strojmistra nebo jeho simulátorem.</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Strojmistr/strojmistrová železniční dopravy, 16.9.2026 23:40:31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Strojmistr/strojmistrová železniční dopravy, 16.9.2026 23:40:31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Strojmistr/strojmistrová železniční dopravy, 16.9.2026 23:40:31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60B5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4254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