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D879D5" Type="http://schemas.openxmlformats.org/officeDocument/2006/relationships/officeDocument" Target="/word/document.xml" /><Relationship Id="coreR20D879D5" Type="http://schemas.openxmlformats.org/package/2006/relationships/metadata/core-properties" Target="/docProps/core.xml" /><Relationship Id="customR20D879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Ruční tkadlec/tkadlena (kód: 82-051-H)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Ruční 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typech ručního tkaní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materiálů a technik používaných v ručním tkaní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způsobu zpracování, pomůcek a materiálů pro zhotovení ručně tkaných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Zhotovení ručně tkaného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28.09.2024</w:t>
      </w:r>
    </w:p>
    <w:p>
      <w:pPr>
        <w:pStyle w:val="P21"/>
        <w:framePr w:w="7654" w:h="331" w:hRule="exact" w:wrap="none" w:vAnchor="page" w:hAnchor="margin" w:x="28" w:y="15940"/>
        <w:rPr>
          <w:rStyle w:val="C16"/>
          <w:rtl w:val="0"/>
        </w:rPr>
      </w:pPr>
      <w:r>
        <w:rPr>
          <w:rStyle w:val="C16"/>
          <w:rtl w:val="0"/>
        </w:rPr>
        <w:t>Ruční tkadlec/tkadlena, 15.9.2026 15:57:40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hřebenový stávek, tvrdý papírový karton, kovovou vidličku, háček, velkou šicí jehlu, kreslicí potřeby na zhotovení návrhu).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Orientace v typech ručního tkaní</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předloží ke každému kritériu fotografii příslušného způsobu tkaní.</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ručním tkaní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Při ověřování kritéria hodnocení a) uchazeč určí materiálové složení 5 vzorků předložených materiálů a popíše jejich vlastnosti. Při ověřování kritéria hodnocení b) uchazeč určí a charakterizuje 3 základní vzory od každé techniky ručního tkaní. Celkově se jedná o určování ze 7 vzorků nití – (len, bavlna, hedvábí, vlna, ovčí rouno, lýko, příze PES), 3 vzorků techniky kelimu, 3 vzorků techniky vazebné a 3 vzorků techniky vázané.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ověřování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pomůcek a materiálů pro zhotovení ručně tkaných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si uchazeč zvolí v návaznosti na výtvarný návrh jeden typ ručního tkaní a jeden typ techniky po dohodě se zkoušejícím.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ručně tkaný výrobek dle vlastního návrhu (kolorovaná kresba A4, ručně vypracovaný technický výkres A4) zvolenými technikami v souladu s požadavky autorizované osoby.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21"/>
        <w:framePr w:w="7654" w:h="331" w:hRule="exact" w:wrap="none" w:vAnchor="page" w:hAnchor="margin" w:x="28" w:y="15940"/>
        <w:rPr>
          <w:rStyle w:val="C16"/>
          <w:rtl w:val="0"/>
        </w:rPr>
      </w:pPr>
      <w:r>
        <w:rPr>
          <w:rStyle w:val="C16"/>
          <w:rtl w:val="0"/>
        </w:rPr>
        <w:t>Ruční tkadlec/tkadlena, 15.9.2026 15:57:40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řemesla a umělecká řemesla, ustavená a licencovaná pro tuto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Ruční tkadlec/tkadlena, 15.9.2026 15:57:40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