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771B1" Type="http://schemas.openxmlformats.org/officeDocument/2006/relationships/officeDocument" Target="/word/document.xml" /><Relationship Id="coreR552771B1" Type="http://schemas.openxmlformats.org/package/2006/relationships/metadata/core-properties" Target="/docProps/core.xml" /><Relationship Id="customR552771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Ruční tkadlec, 13.6.2026 14:03:03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21"/>
        <w:framePr w:w="7654" w:h="331" w:hRule="exact" w:wrap="none" w:vAnchor="page" w:hAnchor="margin" w:x="28" w:y="15940"/>
        <w:rPr>
          <w:rStyle w:val="C16"/>
          <w:rtl w:val="0"/>
        </w:rPr>
      </w:pPr>
      <w:r>
        <w:rPr>
          <w:rStyle w:val="C16"/>
          <w:rtl w:val="0"/>
        </w:rPr>
        <w:t>Ruční tkadlec, 13.6.2026 14:03:03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Ruční tkadlec, 13.6.2026 14:03:03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