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9F42FB" Type="http://schemas.openxmlformats.org/officeDocument/2006/relationships/officeDocument" Target="/word/document.xml" /><Relationship Id="coreR739F42FB" Type="http://schemas.openxmlformats.org/package/2006/relationships/metadata/core-properties" Target="/docProps/core.xml" /><Relationship Id="customR739F42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potravin, 13.9.2026 19:22:47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a ukázat technologický postup při výrobě konkrétního výrobku na řídicím počítači nebo na ovládacím panelu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nebezpečí křížové kontaminace (fyzikální, chemické a biologické) potravinářských produktů (co může ohrozit bezpečnost potravinářských produktů)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Připravit suroviny k technologickému zpracování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Rozlišit dva vzorky nebalených surovin a dva vzorky nebalených výrobků v dané potravinářské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strojů a zařízení pro výrobu potravinářských polotovarů, výrobků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Obsluhovat stroje a zařízení v souladu se zásadami bezpečnosti práce</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Smyslové posuzování jakosti polotovarů a hotových výrobků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 a ústní ověření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 a ústní ověření</w:t>
      </w:r>
    </w:p>
    <w:p>
      <w:pPr>
        <w:pStyle w:val="P12"/>
        <w:framePr w:w="6710" w:h="831" w:hRule="exact" w:wrap="none" w:vAnchor="page" w:hAnchor="margin" w:x="45" w:y="14429"/>
        <w:rPr>
          <w:rStyle w:val="C3"/>
          <w:rtl w:val="0"/>
        </w:rPr>
      </w:pPr>
    </w:p>
    <w:p>
      <w:pPr>
        <w:pStyle w:val="P13"/>
        <w:framePr w:w="6658" w:h="704" w:hRule="exact" w:wrap="none" w:vAnchor="page" w:hAnchor="margin" w:x="71" w:y="14485"/>
        <w:rPr>
          <w:rStyle w:val="C11"/>
          <w:rtl w:val="0"/>
        </w:rPr>
      </w:pPr>
      <w:r>
        <w:rPr>
          <w:rStyle w:val="C11"/>
          <w:rtl w:val="0"/>
        </w:rPr>
        <w:t>c) Určit nebezpečí a míru rizik nedodržením bezpečnosti potravin a navrhnout nápravu a vyvodit opatření ze zjištěných nedostatků v dané výrobě potravin</w:t>
      </w:r>
    </w:p>
    <w:p>
      <w:pPr>
        <w:pStyle w:val="P28"/>
        <w:framePr w:w="3921" w:h="831" w:hRule="exact" w:wrap="none" w:vAnchor="page" w:hAnchor="margin" w:x="6800" w:y="14429"/>
        <w:rPr>
          <w:rStyle w:val="C3"/>
          <w:rtl w:val="0"/>
        </w:rPr>
      </w:pPr>
    </w:p>
    <w:p>
      <w:pPr>
        <w:pStyle w:val="P29"/>
        <w:framePr w:w="3839" w:h="704" w:hRule="exact" w:wrap="none" w:vAnchor="page" w:hAnchor="margin" w:x="6856" w:y="14485"/>
        <w:rPr>
          <w:rStyle w:val="C21"/>
          <w:rtl w:val="0"/>
        </w:rPr>
      </w:pPr>
      <w:r>
        <w:rPr>
          <w:rStyle w:val="C21"/>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13.9.2026 19:22:47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předepsanou operativně-technickou evidenci v potravinářské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Dodržovat hygienické předpisy a osobní hygienu</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c) Dodržovat sanitační řád určený pro provoz výroby potravin</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d) Používat během práce pracovní oděv a ochranné pomůcky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13.9.2026 19:22:47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potravin, 13.9.2026 19:22:47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výrobní dokumentace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potravin, 13.9.2026 19:22:47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potravin, 13.9.2026 19:22:47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výroby potravin, 13.9.2026 19:22:47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3D35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9DF7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3CA9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