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C8F0F" Type="http://schemas.openxmlformats.org/officeDocument/2006/relationships/officeDocument" Target="/word/document.xml" /><Relationship Id="coreR7A1C8F0F" Type="http://schemas.openxmlformats.org/package/2006/relationships/metadata/core-properties" Target="/docProps/core.xml" /><Relationship Id="customR7A1C8F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(kód: 23-041-H)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pravidelných servisních prohlídek motocyklů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Diagnostika, údržba, oprava a seřízení podvozkových částí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údržba, oprava a seřízení hnacího agregátu a převodového ústrojí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Diagnostika, údržba, oprava a seřízení systémů řízení motorů, systému přípravy směsi a výfukového systému motocyklů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oprava elektrických systémů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nových motocyklů, příprava k prodeji, montáž příslušenství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technické dokumentaci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28.01.2026</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pravidelných servisních prohlídek motocyklů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rozsah úkonů a specifikaci použitého matriálu, dílů, náplní pro zadanou servisní prohlídku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zadanou servisní prohlídku v minimálním rozsahu: výměna všech provozních náplní a vzduchového filtru, kontrola brzd, řízení, osvětlení a celková vizuální kontrola</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Provést záznam do servisní dokumentace výrobce</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Diagnostika, údržba, oprava a seřízení podvozkových částí motocyklů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Popsat druhy a význam značení pneumatik a ráfků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a písemné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Popsat systémy zavěšení kol a typy používaných brzdových systémů</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Ústní a písemné ověření</w:t>
      </w:r>
    </w:p>
    <w:p>
      <w:pPr>
        <w:pStyle w:val="P12"/>
        <w:framePr w:w="6710" w:h="607" w:hRule="exact" w:wrap="none" w:vAnchor="page" w:hAnchor="margin" w:x="45" w:y="7458"/>
        <w:rPr>
          <w:rStyle w:val="C3"/>
          <w:rtl w:val="0"/>
        </w:rPr>
      </w:pPr>
    </w:p>
    <w:p>
      <w:pPr>
        <w:pStyle w:val="P13"/>
        <w:framePr w:w="6658" w:h="480" w:hRule="exact" w:wrap="none" w:vAnchor="page" w:hAnchor="margin" w:x="71" w:y="7514"/>
        <w:rPr>
          <w:rStyle w:val="C11"/>
          <w:rtl w:val="0"/>
        </w:rPr>
      </w:pPr>
      <w:r>
        <w:rPr>
          <w:rStyle w:val="C11"/>
          <w:rtl w:val="0"/>
        </w:rPr>
        <w:t>c) Provést kontrolu stavu pneumatiky včetně výměny pneumatiky a vyvážení kola</w:t>
      </w:r>
    </w:p>
    <w:p>
      <w:pPr>
        <w:pStyle w:val="P28"/>
        <w:framePr w:w="3921" w:h="607" w:hRule="exact" w:wrap="none" w:vAnchor="page" w:hAnchor="margin" w:x="6800" w:y="7458"/>
        <w:rPr>
          <w:rStyle w:val="C3"/>
          <w:rtl w:val="0"/>
        </w:rPr>
      </w:pPr>
    </w:p>
    <w:p>
      <w:pPr>
        <w:pStyle w:val="P29"/>
        <w:framePr w:w="3839" w:h="480" w:hRule="exact" w:wrap="none" w:vAnchor="page" w:hAnchor="margin" w:x="6856" w:y="7514"/>
        <w:rPr>
          <w:rStyle w:val="C21"/>
          <w:rtl w:val="0"/>
        </w:rPr>
      </w:pPr>
      <w:r>
        <w:rPr>
          <w:rStyle w:val="C21"/>
          <w:rtl w:val="0"/>
        </w:rPr>
        <w:t>Praktické předvedení s ústním vysvětlením</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Provést kontrolu stavu ráfku (radiální a axiální vystředění, mechanické poškození, uložení)</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s ústním vysvětlením</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Provést kontrolu a diagnostiku brzdové soustavy s ABS, výměnu brzdového obložení a kotoučů</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Praktické předvedení s ústním vysvětlením</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Provést kontrolu a seřízení řízení</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 s ústním vysvětlením</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g) Provést kontrolu těsnosti, opotřebení a mechanického poškození dílů přední vidlice včetně výměny náplně a těsnění</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s ústním vysvětlením</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údržba, oprava a seřízení hnacího agregátu a převodového ústrojí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princip činnosti spalovacích motorů, typů rozvodů, primárních převodů, spojek, převodovek a sekundárních převodů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a seřízení vůle ventilů (rozvod D-OHC se zdvihátky)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kontrolu těsnosti spalovacího prostoru kompresiometrem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kontrolu pístu, válce, klikové hřídele dle servisní dokumentace výrobce (změření rozhodujících hodnot)</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přiřazení kluzných ložisek klikové hřídele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Provést kontrolu stavu spojkového mechanismu, montáž a demontáž spojky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ústním vysvětlením</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Provést kontrolu stavu mechanické převodovky a řadicího mechanismu podle předpisu výrobce</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ústním vysvětlením</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kontrolu stavu, údržbu, výměnu a seřízení sekundárního převodu řetězem</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Diagnostika, údržba, oprava a seřízení systémů řízení motorů, systému přípravy směsi a výfukového systému motocyklů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Popsat druhy a principy činnosti systémů řízení motorů, systémy přípravy směsi a výfukových systémů motocyklů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Ústní a 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Provést kontrolu, údržbu a seřízení karburátorů (bohatost směsi, hladina plovákové komory, synchronizace)</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Praktické předvedení s ústním vysvětlením</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Provést diagnostiku systému řízení motorů. Odstranit závadu (vadný senzor motoru), provést kontrolu tlaku paliva</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Praktické předvedení s ústním vysvětlením</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Kontrola a oprava elektrických systémů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831" w:hRule="exact" w:wrap="none" w:vAnchor="page" w:hAnchor="margin" w:x="45" w:y="11890"/>
        <w:rPr>
          <w:rStyle w:val="C3"/>
          <w:rtl w:val="0"/>
        </w:rPr>
      </w:pPr>
    </w:p>
    <w:p>
      <w:pPr>
        <w:pStyle w:val="P13"/>
        <w:framePr w:w="6658" w:h="704" w:hRule="exact" w:wrap="none" w:vAnchor="page" w:hAnchor="margin" w:x="71" w:y="11946"/>
        <w:rPr>
          <w:rStyle w:val="C11"/>
          <w:rtl w:val="0"/>
        </w:rPr>
      </w:pPr>
      <w:r>
        <w:rPr>
          <w:rStyle w:val="C11"/>
          <w:rtl w:val="0"/>
        </w:rPr>
        <w:t>a) Vysvětlit základní fyzikální veličiny (výkon, napětí, proud, odpor…), dále funkce, způsob zapojení a měření základních elektrických součástí (kondenzátor, dioda, tranzistor, odpor…)</w:t>
      </w:r>
    </w:p>
    <w:p>
      <w:pPr>
        <w:pStyle w:val="P28"/>
        <w:framePr w:w="3921" w:h="831" w:hRule="exact" w:wrap="none" w:vAnchor="page" w:hAnchor="margin" w:x="6800" w:y="11890"/>
        <w:rPr>
          <w:rStyle w:val="C3"/>
          <w:rtl w:val="0"/>
        </w:rPr>
      </w:pPr>
    </w:p>
    <w:p>
      <w:pPr>
        <w:pStyle w:val="P29"/>
        <w:framePr w:w="3839" w:h="704" w:hRule="exact" w:wrap="none" w:vAnchor="page" w:hAnchor="margin" w:x="6856" w:y="11946"/>
        <w:rPr>
          <w:rStyle w:val="C21"/>
          <w:rtl w:val="0"/>
        </w:rPr>
      </w:pPr>
      <w:r>
        <w:rPr>
          <w:rStyle w:val="C21"/>
          <w:rtl w:val="0"/>
        </w:rPr>
        <w:t>Ústní ověření</w:t>
      </w:r>
    </w:p>
    <w:p>
      <w:pPr>
        <w:pStyle w:val="P16"/>
        <w:framePr w:w="6710" w:h="376" w:hRule="exact" w:wrap="none" w:vAnchor="page" w:hAnchor="margin" w:x="45" w:y="12721"/>
        <w:rPr>
          <w:rStyle w:val="C3"/>
          <w:rtl w:val="0"/>
        </w:rPr>
      </w:pPr>
    </w:p>
    <w:p>
      <w:pPr>
        <w:pStyle w:val="P17"/>
        <w:framePr w:w="6658" w:h="249" w:hRule="exact" w:wrap="none" w:vAnchor="page" w:hAnchor="margin" w:x="71" w:y="12777"/>
        <w:rPr>
          <w:rStyle w:val="C13"/>
          <w:rtl w:val="0"/>
        </w:rPr>
      </w:pPr>
      <w:r>
        <w:rPr>
          <w:rStyle w:val="C13"/>
          <w:rtl w:val="0"/>
        </w:rPr>
        <w:t>b) Provést kontrolu funkce dobíjecí soustavy</w:t>
      </w:r>
    </w:p>
    <w:p>
      <w:pPr>
        <w:pStyle w:val="P30"/>
        <w:framePr w:w="3921" w:h="376" w:hRule="exact" w:wrap="none" w:vAnchor="page" w:hAnchor="margin" w:x="6800" w:y="12721"/>
        <w:rPr>
          <w:rStyle w:val="C3"/>
          <w:rtl w:val="0"/>
        </w:rPr>
      </w:pPr>
    </w:p>
    <w:p>
      <w:pPr>
        <w:pStyle w:val="P31"/>
        <w:framePr w:w="3839" w:h="249" w:hRule="exact" w:wrap="none" w:vAnchor="page" w:hAnchor="margin" w:x="6856" w:y="12777"/>
        <w:rPr>
          <w:rStyle w:val="C22"/>
          <w:rtl w:val="0"/>
        </w:rPr>
      </w:pPr>
      <w:r>
        <w:rPr>
          <w:rStyle w:val="C22"/>
          <w:rtl w:val="0"/>
        </w:rPr>
        <w:t>Praktické předvedení s ústním vysvětlením</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c) Provést kontrolu funkce startovacího a bezpečnostního obvodu</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s ústním vysvětlením</w:t>
      </w:r>
    </w:p>
    <w:p>
      <w:pPr>
        <w:pStyle w:val="P16"/>
        <w:framePr w:w="6710" w:h="376" w:hRule="exact" w:wrap="none" w:vAnchor="page" w:hAnchor="margin" w:x="45" w:y="13473"/>
        <w:rPr>
          <w:rStyle w:val="C3"/>
          <w:rtl w:val="0"/>
        </w:rPr>
      </w:pPr>
    </w:p>
    <w:p>
      <w:pPr>
        <w:pStyle w:val="P17"/>
        <w:framePr w:w="6658" w:h="249" w:hRule="exact" w:wrap="none" w:vAnchor="page" w:hAnchor="margin" w:x="71" w:y="13529"/>
        <w:rPr>
          <w:rStyle w:val="C13"/>
          <w:rtl w:val="0"/>
        </w:rPr>
      </w:pPr>
      <w:r>
        <w:rPr>
          <w:rStyle w:val="C13"/>
          <w:rtl w:val="0"/>
        </w:rPr>
        <w:t>d) Provést kontrolu a opravu závady na osvětlení motocyklu</w:t>
      </w:r>
    </w:p>
    <w:p>
      <w:pPr>
        <w:pStyle w:val="P30"/>
        <w:framePr w:w="3921" w:h="376" w:hRule="exact" w:wrap="none" w:vAnchor="page" w:hAnchor="margin" w:x="6800" w:y="13473"/>
        <w:rPr>
          <w:rStyle w:val="C3"/>
          <w:rtl w:val="0"/>
        </w:rPr>
      </w:pPr>
    </w:p>
    <w:p>
      <w:pPr>
        <w:pStyle w:val="P31"/>
        <w:framePr w:w="3839" w:h="249" w:hRule="exact" w:wrap="none" w:vAnchor="page" w:hAnchor="margin" w:x="6856" w:y="13529"/>
        <w:rPr>
          <w:rStyle w:val="C22"/>
          <w:rtl w:val="0"/>
        </w:rPr>
      </w:pPr>
      <w:r>
        <w:rPr>
          <w:rStyle w:val="C22"/>
          <w:rtl w:val="0"/>
        </w:rPr>
        <w:t>Praktické předvedení s ústním vysvětlením</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e) Provést kontrolu stavu akumulátorů</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 s ústním vysvětlením</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nových motocyklů, příprava k prodeji, montáž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sestavení nového motocyklu, přípravu k prodeji a předání zákazníkovi (výchozí stav motocyklu je bez předního kola a řídítek)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nosiče horního kufru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právní důsledky montáže neschválených dílů a příslušenství včetně úprav a přestavby motocyklů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technické dokumentaci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Vyhledat zadané hodnoty a pracovní postupy v technické dokumentaci výrobce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Vyhledat zadaný náhradní díl v katalogu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podvozkových částí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předvedení na předním kole, které je namontováno na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provést společně s b) druhé kompetence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předvedení na předním kole</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jedná se o jednu přední vidlici již demontovanou z motocyklu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Diagnostika, údržba, oprava a seřízení hnacího agregátu a převodového ústrojí motocyklů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motocykl bude před úkonem odstrojen (nádrž, kapotáže, atd.)</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e) motor je před úkonem demontován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převodovka je před úkonem demontována na jednotlivé součásti</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musí splnit všechna kritéria daná hodnoticím standardem.</w:t>
      </w:r>
    </w:p>
    <w:p>
      <w:pPr>
        <w:pStyle w:val="P33"/>
        <w:framePr w:w="10766" w:h="1837" w:hRule="exact" w:wrap="none" w:vAnchor="page" w:hAnchor="margin" w:x="0" w:y="9032"/>
        <w:rPr>
          <w:rStyle w:val="C3"/>
          <w:rtl w:val="0"/>
        </w:rPr>
      </w:pPr>
    </w:p>
    <w:p>
      <w:pPr>
        <w:pStyle w:val="P35"/>
        <w:framePr w:w="10710" w:h="340" w:hRule="exact" w:wrap="none" w:vAnchor="page" w:hAnchor="margin" w:x="28" w:y="9032"/>
        <w:rPr>
          <w:rStyle w:val="C25"/>
          <w:rtl w:val="0"/>
        </w:rPr>
      </w:pPr>
      <w:r>
        <w:rPr>
          <w:rStyle w:val="C25"/>
          <w:rtl w:val="0"/>
        </w:rPr>
        <w:t>Výsledné hodnocení</w:t>
      </w:r>
    </w:p>
    <w:p>
      <w:pPr>
        <w:keepNext w:val="0"/>
        <w:keepLines w:val="0"/>
        <w:framePr w:w="10766" w:h="1497" w:hRule="exact" w:wrap="none" w:vAnchor="page" w:hAnchor="margin" w:x="0" w:y="9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Počet zkoušejících</w:t>
      </w:r>
    </w:p>
    <w:p>
      <w:pPr>
        <w:keepNext w:val="0"/>
        <w:keepLines w:val="0"/>
        <w:framePr w:w="10766" w:h="1036"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jednostopých motorových vozidel, z toho minimálně jeden rok v období posledních dvou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každého uchazeče musí být k dispozici plnohodnotně vybavené pracovní místo, které musí obsahovat kromě standardního ručního nářadí také plošinový zvedák, odsávání výfukových zplodin a 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dalšími parametry: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-odsávání výfukových plynů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-vyvažovačka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lepení, pájení</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chladící kapaliny</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28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Yamaha Motor Middle Europe CZ- Čestlice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motocyklů, 22.7.2026 20:09:18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52D51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