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74A6E" Type="http://schemas.openxmlformats.org/officeDocument/2006/relationships/officeDocument" Target="/word/document.xml" /><Relationship Id="coreR5B274A6E" Type="http://schemas.openxmlformats.org/package/2006/relationships/metadata/core-properties" Target="/docProps/core.xml" /><Relationship Id="customR5B274A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409" w:hRule="exact" w:wrap="none" w:vAnchor="page" w:hAnchor="margin" w:x="28" w:y="15861"/>
        <w:rPr>
          <w:rStyle w:val="C16"/>
          <w:rtl w:val="0"/>
        </w:rPr>
      </w:pPr>
      <w:r>
        <w:rPr>
          <w:rStyle w:val="C16"/>
          <w:rtl w:val="0"/>
        </w:rPr>
        <w:t>Topenář montér / topenářka montérka kamen na biomasu s teplovodním výměníkem, 14.6.2026 20:02:44</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16F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BD8E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