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4ADF54" Type="http://schemas.openxmlformats.org/officeDocument/2006/relationships/officeDocument" Target="/word/document.xml" /><Relationship Id="coreR6B4ADF54" Type="http://schemas.openxmlformats.org/package/2006/relationships/metadata/core-properties" Target="/docProps/core.xml" /><Relationship Id="customR6B4ADF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dobíjecích stanic pro elektromobily (kód: 26-036-H)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dobíjecích stanic pro elektromobily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nabíjecí stanice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nabíjecí stanice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a neelektrických veličin nabíjecí stanice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a zapojování nabíjecích a napájecích stanic dle dokumentace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Údržba a opravy nabíjecích stanic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záznamů a povinné dokumentace o provedené montáži, připojení nebo opravě nabíjecí stanice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Montér/montérka dobíjecích stanic pro elektromobily, 28.7.2026 18:30:33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nabíjecí stanice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elektrotechnické značky na výkresové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podle výkresové dokumentace funkce jednotlivých bloků nabíjecí stanice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postupu práce, nářadí, pomůcek a měřidel pro montáž nabíjecí stanice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Naplánovat montáž nabíjecí stanice podle zadání AOs</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Zvolit a zdůvodnit metody prověření funkčnosti a parametrů jednotlivých komponentů nabíjecí stanice</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Zvolit pro zadaný úkol odpovídající měřicí přístroje, nářadí a pomůcky</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Měření elektrických a neelektrických veličin nabíjecí stanice</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Zvolit vhodné měřicí metody a přístroje k měření parametrů nabíjecí stanice</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Provést měření v souladu s předepsanými postupy při měření a doporučením výrobce</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Vyhodnotit a interpretovat naměřené hodnoty</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Montáž a zapojování nabíjecích a napájecích stanic dle dokumentace</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Provést montáž příslušné elektrické i mechanické části nabíjecí stanice</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Praktické předvedení a ústní ověření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Proměřit a provést kontrolu funkčnosti a nastavení parametrů všech částí nabíjecí stanice, včetně rozvodů v souladu s technickou dokumentací</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Praktické předvedení a ústní ověření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Připojit nabíjecí stanici k elektrické síti</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32"/>
        <w:framePr w:w="10710" w:h="248" w:hRule="exact" w:wrap="none" w:vAnchor="page" w:hAnchor="margin" w:x="28" w:y="13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dobíjecích stanic pro elektromobily, 28.7.2026 18:30:33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opravy nabíjecích stanic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Vyzkoušet funkčnost a nastavení parametrů nabíjecí stanice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Diagnostikovat závadu a rozhodnout o postupu odstranění závady na nabíjecí stanici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Odstranit závadu na nabíjecí stanici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předepsanou profylaktickou kontrolu nabíjecí stanice podle provozních předpisů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Zhotovování záznamů a povinné dokumentace o provedené montáži, připojení nebo opravě nabíjecí stanice</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Zhotovit záznam o provedené montáži nabíjecí stanice</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 a ústní ověření</w:t>
      </w:r>
    </w:p>
    <w:p>
      <w:pPr>
        <w:pStyle w:val="P16"/>
        <w:framePr w:w="6710" w:h="376" w:hRule="exact" w:wrap="none" w:vAnchor="page" w:hAnchor="margin" w:x="45" w:y="6884"/>
        <w:rPr>
          <w:rStyle w:val="C3"/>
          <w:rtl w:val="0"/>
        </w:rPr>
      </w:pPr>
    </w:p>
    <w:p>
      <w:pPr>
        <w:pStyle w:val="P17"/>
        <w:framePr w:w="6658" w:h="249" w:hRule="exact" w:wrap="none" w:vAnchor="page" w:hAnchor="margin" w:x="71" w:y="6940"/>
        <w:rPr>
          <w:rStyle w:val="C13"/>
          <w:rtl w:val="0"/>
        </w:rPr>
      </w:pPr>
      <w:r>
        <w:rPr>
          <w:rStyle w:val="C13"/>
          <w:rtl w:val="0"/>
        </w:rPr>
        <w:t>b) Zhotovit záznam o uvedení nabíjecí stanice do provozu</w:t>
      </w:r>
    </w:p>
    <w:p>
      <w:pPr>
        <w:pStyle w:val="P30"/>
        <w:framePr w:w="3921" w:h="376" w:hRule="exact" w:wrap="none" w:vAnchor="page" w:hAnchor="margin" w:x="6800" w:y="6884"/>
        <w:rPr>
          <w:rStyle w:val="C3"/>
          <w:rtl w:val="0"/>
        </w:rPr>
      </w:pPr>
    </w:p>
    <w:p>
      <w:pPr>
        <w:pStyle w:val="P31"/>
        <w:framePr w:w="3839" w:h="249" w:hRule="exact" w:wrap="none" w:vAnchor="page" w:hAnchor="margin" w:x="6856" w:y="6940"/>
        <w:rPr>
          <w:rStyle w:val="C22"/>
          <w:rtl w:val="0"/>
        </w:rPr>
      </w:pPr>
      <w:r>
        <w:rPr>
          <w:rStyle w:val="C22"/>
          <w:rtl w:val="0"/>
        </w:rPr>
        <w:t>Praktické předvedení a ústní ověření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c) Zhotovit záznam o provedené opravě nabíjecí stanice</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Praktické předvedení a ústní ověření</w:t>
      </w:r>
    </w:p>
    <w:p>
      <w:pPr>
        <w:pStyle w:val="P32"/>
        <w:framePr w:w="10710" w:h="248" w:hRule="exact" w:wrap="none" w:vAnchor="page" w:hAnchor="margin" w:x="28" w:y="7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dobíjecích stanic pro elektromobily, 28.7.2026 18:30:33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zkoušky. Uchazeč může ukončit zkoušku kdykoliv v jejím průběhu, a to na vlastní žádost.</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https://www.nsp.cz/jednotka-prace/monter-dobijecich-stanic-#zdravotni-zpusobilost).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r>
        <w:rPr>
          <w:rFonts w:ascii="Arial" w:cs="Arial" w:hAnsi="Arial" w:eastAsia="Arial"/>
          <w:b w:val="0"/>
          <w:i w:val="1"/>
          <w:caps w:val="0"/>
          <w:strike w:val="0"/>
          <w:noProof w:val="0"/>
          <w:vanish w:val="0"/>
          <w:color w:val="auto"/>
          <w:sz w:val="20"/>
          <w:u w:val="none"/>
          <w:shd w:val="clear" w:color="auto" w:fill="auto"/>
          <w:vertAlign w:val="baseline"/>
          <w:lang/>
        </w:rPr>
        <w:t>.</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organizovat a provést na reálně instalovaném zařízení. V rámci zkoušky budou vykonávány činnosti na</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zařízeních do 1 kV AC/ 1,5 kV DC v objektu bez nebezpečí výbuchu.</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přezkoušení kompetencí "Orientace v technické dokumentaci nabíjecí stanice", "Volba postupu práce, nářadí, pomůcek a měřidel pro montáž nabíjecí stanice", Měření elektrických a neelektrických veličin nabíjecí stanice", "Montáž a zapojování nabíjecích stanic" a "Údržba a opravy nabíjecích stanic" určí zkoušející část nabíjecí stanice. K přezkoušení kompetence "Údržba a opravy nabíjecích stanic" zkoušející simuluje závadu na určené části nabíjecí stanice.</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složení zkoušky je důsledné dodržení zásad BOZP.</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2072"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Výsledné hodnocení</w:t>
      </w:r>
    </w:p>
    <w:p>
      <w:pPr>
        <w:keepNext w:val="0"/>
        <w:keepLines w:val="0"/>
        <w:framePr w:w="10766" w:h="1732"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312"/>
        <w:rPr>
          <w:rStyle w:val="C3"/>
          <w:rtl w:val="0"/>
        </w:rPr>
      </w:pPr>
    </w:p>
    <w:p>
      <w:pPr>
        <w:pStyle w:val="P35"/>
        <w:framePr w:w="10710" w:h="340" w:hRule="exact" w:wrap="none" w:vAnchor="page" w:hAnchor="margin" w:x="28" w:y="14312"/>
        <w:rPr>
          <w:rStyle w:val="C25"/>
          <w:rtl w:val="0"/>
        </w:rPr>
      </w:pPr>
      <w:r>
        <w:rPr>
          <w:rStyle w:val="C25"/>
          <w:rtl w:val="0"/>
        </w:rPr>
        <w:t>Počet zkoušejících</w:t>
      </w:r>
    </w:p>
    <w:p>
      <w:pPr>
        <w:keepNext w:val="0"/>
        <w:keepLines w:val="0"/>
        <w:framePr w:w="10766" w:h="1036" w:hRule="exact" w:wrap="none" w:vAnchor="page" w:hAnchor="margin" w:x="0" w:y="14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dobíjecích stanic pro elektromobily, 28.7.2026 18:30:33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elektrotechniky a střední vzdělání s maturitní zkouškou a alespoň 5 let odborné praxe v oblasti montáže elektrických zařízení nebo ve funkci učitele praktického vyučování nebo odborného výcviku v oborech vzdělání silnoproudé nebo slaboproudé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oblasti montáže elektrických zařízení nebo ve funkci učitele praktického vyučování nebo odborného výcviku v oborech vzdělání silnoproudé nebo slaboproudé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oblasti montáže elektrických zařízení nebo ve funkci učitele praktického vyučování nebo odborného výcviku v oborech vzdělání silnoproudé nebo slaboproudé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oblasti montáže elektrických zařízení nebo ve funkci učitele odborných předmětů nebo praktického vyučování nebo odborného výcviku silnoproudé nebo slaboproudé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dobíjecích stanic pro elektromobily, 28.7.2026 18:30:33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české technické normy z oblasti elektrotechniky</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nabíjecí stanici, části a díly nabíjecí stanice</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montážní výkresy, schémata, postupy pro montáž, katalogy součástek, elektrotechnické tabulky; související předpisy BOZP</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 o provedené montáži, připojení nebo opravě nabíjecí stanice</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potřebné k provedení montáže a opravy nabíjecí stanice - nářadí elektromontéra:</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Odizolovávací kleště na dráty</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Odsávačka cínu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Klíč nastavitelný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stranové štípací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půlkulaté přímé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délka 50mm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délka 50mm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imbus klíčů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Zavírací kapesní nůž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odstranění izolace kabelů</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Antistaticky chráněná pinzeta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Svinovací metr délky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Kapesní svítilna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Izolační páska šíře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nástrčných klíčů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bitů PH / PL / Torx / Imbus</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Rukojeť se čtyřhranem pro nástrčné klíče a bity</w:t>
      </w:r>
    </w:p>
    <w:p>
      <w:pPr>
        <w:keepNext w:val="0"/>
        <w:keepLines w:val="1"/>
        <w:framePr w:w="10766" w:h="95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potřebné k provedení montáže a opravy (elektrické a elektronické měřicí přístroje pro měření elektrických veličin - napětí, proud, odpor, výkon a příkon)</w:t>
      </w:r>
    </w:p>
    <w:p>
      <w:pPr>
        <w:keepNext w:val="0"/>
        <w:keepLines w:val="1"/>
        <w:framePr w:w="10766" w:h="95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•elektromontážní dílna nebo učebna pro provedení ústní a praktické části zkoušky</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316"/>
        <w:rPr>
          <w:rStyle w:val="C3"/>
          <w:rtl w:val="0"/>
        </w:rPr>
      </w:pPr>
    </w:p>
    <w:p>
      <w:pPr>
        <w:pStyle w:val="P35"/>
        <w:framePr w:w="10710" w:h="340" w:hRule="exact" w:wrap="none" w:vAnchor="page" w:hAnchor="margin" w:x="28" w:y="12316"/>
        <w:rPr>
          <w:rStyle w:val="C25"/>
          <w:rtl w:val="0"/>
        </w:rPr>
      </w:pPr>
      <w:r>
        <w:rPr>
          <w:rStyle w:val="C25"/>
          <w:rtl w:val="0"/>
        </w:rPr>
        <w:t>Doba přípravy na zkoušku</w:t>
      </w:r>
    </w:p>
    <w:p>
      <w:pPr>
        <w:keepNext w:val="0"/>
        <w:keepLines w:val="0"/>
        <w:framePr w:w="10766" w:h="806" w:hRule="exact" w:wrap="none" w:vAnchor="page" w:hAnchor="margin" w:x="0" w:y="12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3689"/>
        <w:rPr>
          <w:rStyle w:val="C3"/>
          <w:rtl w:val="0"/>
        </w:rPr>
      </w:pPr>
    </w:p>
    <w:p>
      <w:pPr>
        <w:pStyle w:val="P35"/>
        <w:framePr w:w="10710" w:h="340" w:hRule="exact" w:wrap="none" w:vAnchor="page" w:hAnchor="margin" w:x="28" w:y="13689"/>
        <w:rPr>
          <w:rStyle w:val="C25"/>
          <w:rtl w:val="0"/>
        </w:rPr>
      </w:pPr>
      <w:r>
        <w:rPr>
          <w:rStyle w:val="C25"/>
          <w:rtl w:val="0"/>
        </w:rPr>
        <w:t>Doba pro vykonání zkoušky</w:t>
      </w:r>
    </w:p>
    <w:p>
      <w:pPr>
        <w:keepNext w:val="0"/>
        <w:keepLines w:val="0"/>
        <w:framePr w:w="10766" w:h="806" w:hRule="exact" w:wrap="none" w:vAnchor="page" w:hAnchor="margin" w:x="0" w:y="14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dobíjecích stanic pro elektromobily, 28.7.2026 18:30:33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Sportservis ZANAP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(ESČ)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Uno Praha,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 Praha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331" w:hRule="exact" w:wrap="none" w:vAnchor="page" w:hAnchor="margin" w:x="28" w:y="15940"/>
        <w:rPr>
          <w:rStyle w:val="C16"/>
          <w:rtl w:val="0"/>
        </w:rPr>
      </w:pPr>
      <w:r>
        <w:rPr>
          <w:rStyle w:val="C16"/>
          <w:rtl w:val="0"/>
        </w:rPr>
        <w:t>Montér/montérka dobíjecích stanic pro elektromobily, 28.7.2026 18:30:33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FAD7C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A6871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0427C0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A33582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