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BBA35A" Type="http://schemas.openxmlformats.org/officeDocument/2006/relationships/officeDocument" Target="/word/document.xml" /><Relationship Id="coreR2ABBA35A" Type="http://schemas.openxmlformats.org/package/2006/relationships/metadata/core-properties" Target="/docProps/core.xml" /><Relationship Id="customR2ABBA3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dobíjecích stanic pro elektromobily, 18.9.2026 0:42:33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18.9.2026 0:42:33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18.9.2026 0:42:33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 V rámci zkoušky budou vykonávány činnosti 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zařízeních do 1 kV AC/ 1,5 kV DC v objektu bez nebezpečí výbuchu.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18.9.2026 0:42:33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18.9.2026 0:42:33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18.9.2026 0:42:33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18.9.2026 0:42:33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DAD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1E3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38D4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648A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