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B838AE" Type="http://schemas.openxmlformats.org/officeDocument/2006/relationships/officeDocument" Target="/word/document.xml" /><Relationship Id="coreR13B838AE" Type="http://schemas.openxmlformats.org/package/2006/relationships/metadata/core-properties" Target="/docProps/core.xml" /><Relationship Id="customR13B838A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dobíjecích stanic pro elektromobily (kód: 26-036-H)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dobíjecích stanic pro elektromobily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dobíjecích stanic pro elektromobily, 16.4.2026 7:48:53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AlmaGate,s.r.o.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Volutová 2523/14, 15800 Praha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Česká fotovoltaická asociace, z.s.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Teslova 1202/3/3, 30100 Plzeň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Česká peleta, z.s.p.o.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Ruská 294, 25229 Dobřichovice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Český průmyslový institut vzdělávání s.r.o.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Ve Žlíbku 2483/73, 19300 Praha 9</w:t>
      </w:r>
    </w:p>
    <w:p>
      <w:pPr>
        <w:pStyle w:val="P17"/>
        <w:framePr w:w="7847" w:h="376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Evropská akademie vzdělávání SE</w:t>
      </w:r>
    </w:p>
    <w:p>
      <w:pPr>
        <w:pStyle w:val="P19"/>
        <w:framePr w:w="2784" w:h="376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Cukrova 560/2, 19800 Praha 9</w:t>
      </w:r>
    </w:p>
    <w:p>
      <w:pPr>
        <w:pStyle w:val="P13"/>
        <w:framePr w:w="7847" w:h="607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Fan Energy s.r.o.</w:t>
      </w:r>
    </w:p>
    <w:p>
      <w:pPr>
        <w:pStyle w:val="P15"/>
        <w:framePr w:w="2784" w:h="607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U Hřbitova 192, 39422 Košetice</w:t>
      </w:r>
    </w:p>
    <w:p>
      <w:pPr>
        <w:pStyle w:val="P17"/>
        <w:framePr w:w="7847" w:h="376" w:hRule="exact" w:wrap="none" w:vAnchor="page" w:hAnchor="margin" w:x="45" w:y="682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879"/>
        <w:rPr>
          <w:rStyle w:val="C15"/>
          <w:rtl w:val="0"/>
        </w:rPr>
      </w:pPr>
      <w:r>
        <w:rPr>
          <w:rStyle w:val="C15"/>
          <w:rtl w:val="0"/>
        </w:rPr>
        <w:t>Hyka Pavel</w:t>
      </w:r>
    </w:p>
    <w:p>
      <w:pPr>
        <w:pStyle w:val="P19"/>
        <w:framePr w:w="2784" w:h="376" w:hRule="exact" w:wrap="none" w:vAnchor="page" w:hAnchor="margin" w:x="7937" w:y="682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879"/>
        <w:rPr>
          <w:rStyle w:val="C16"/>
          <w:rtl w:val="0"/>
        </w:rPr>
      </w:pPr>
      <w:r>
        <w:rPr>
          <w:rStyle w:val="C16"/>
          <w:rtl w:val="0"/>
        </w:rPr>
        <w:t>Husova 907/63, 43191 Vejprty</w:t>
      </w:r>
    </w:p>
    <w:p>
      <w:pPr>
        <w:pStyle w:val="P13"/>
        <w:framePr w:w="7847" w:h="607" w:hRule="exact" w:wrap="none" w:vAnchor="page" w:hAnchor="margin" w:x="45" w:y="720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Institut profesního vzdělávání z. s.</w:t>
      </w:r>
    </w:p>
    <w:p>
      <w:pPr>
        <w:pStyle w:val="P15"/>
        <w:framePr w:w="2784" w:h="607" w:hRule="exact" w:wrap="none" w:vAnchor="page" w:hAnchor="margin" w:x="7937" w:y="720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265"/>
        <w:rPr>
          <w:rStyle w:val="C14"/>
          <w:rtl w:val="0"/>
        </w:rPr>
      </w:pPr>
      <w:r>
        <w:rPr>
          <w:rStyle w:val="C14"/>
          <w:rtl w:val="0"/>
        </w:rPr>
        <w:t>Jesenická 738/63, 79201 Bruntál</w:t>
      </w:r>
    </w:p>
    <w:p>
      <w:pPr>
        <w:pStyle w:val="P17"/>
        <w:framePr w:w="7847" w:h="607" w:hRule="exact" w:wrap="none" w:vAnchor="page" w:hAnchor="margin" w:x="45" w:y="782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882"/>
        <w:rPr>
          <w:rStyle w:val="C15"/>
          <w:rtl w:val="0"/>
        </w:rPr>
      </w:pPr>
      <w:r>
        <w:rPr>
          <w:rStyle w:val="C15"/>
          <w:rtl w:val="0"/>
        </w:rPr>
        <w:t>JUBELA EDU, s.r.o.</w:t>
      </w:r>
    </w:p>
    <w:p>
      <w:pPr>
        <w:pStyle w:val="P19"/>
        <w:framePr w:w="2784" w:h="607" w:hRule="exact" w:wrap="none" w:vAnchor="page" w:hAnchor="margin" w:x="7937" w:y="782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882"/>
        <w:rPr>
          <w:rStyle w:val="C16"/>
          <w:rtl w:val="0"/>
        </w:rPr>
      </w:pPr>
      <w:r>
        <w:rPr>
          <w:rStyle w:val="C16"/>
          <w:rtl w:val="0"/>
        </w:rPr>
        <w:t>Volutová 2523/14, 15800 Praha 5</w:t>
      </w:r>
    </w:p>
    <w:p>
      <w:pPr>
        <w:pStyle w:val="P13"/>
        <w:framePr w:w="7847" w:h="376" w:hRule="exact" w:wrap="none" w:vAnchor="page" w:hAnchor="margin" w:x="45" w:y="844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498"/>
        <w:rPr>
          <w:rStyle w:val="C13"/>
          <w:rtl w:val="0"/>
        </w:rPr>
      </w:pPr>
      <w:r>
        <w:rPr>
          <w:rStyle w:val="C13"/>
          <w:rtl w:val="0"/>
        </w:rPr>
        <w:t>Mejstřík Daniel</w:t>
      </w:r>
    </w:p>
    <w:p>
      <w:pPr>
        <w:pStyle w:val="P15"/>
        <w:framePr w:w="2784" w:h="376" w:hRule="exact" w:wrap="none" w:vAnchor="page" w:hAnchor="margin" w:x="7937" w:y="844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498"/>
        <w:rPr>
          <w:rStyle w:val="C14"/>
          <w:rtl w:val="0"/>
        </w:rPr>
      </w:pPr>
      <w:r>
        <w:rPr>
          <w:rStyle w:val="C14"/>
          <w:rtl w:val="0"/>
        </w:rPr>
        <w:t>Železná 13, 26601 Železná</w:t>
      </w:r>
    </w:p>
    <w:p>
      <w:pPr>
        <w:pStyle w:val="P17"/>
        <w:framePr w:w="7847" w:h="607" w:hRule="exact" w:wrap="none" w:vAnchor="page" w:hAnchor="margin" w:x="45" w:y="882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884"/>
        <w:rPr>
          <w:rStyle w:val="C15"/>
          <w:rtl w:val="0"/>
        </w:rPr>
      </w:pPr>
      <w:r>
        <w:rPr>
          <w:rStyle w:val="C15"/>
          <w:rtl w:val="0"/>
        </w:rPr>
        <w:t>SMAR s. r. o.</w:t>
      </w:r>
    </w:p>
    <w:p>
      <w:pPr>
        <w:pStyle w:val="P19"/>
        <w:framePr w:w="2784" w:h="607" w:hRule="exact" w:wrap="none" w:vAnchor="page" w:hAnchor="margin" w:x="7937" w:y="882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884"/>
        <w:rPr>
          <w:rStyle w:val="C16"/>
          <w:rtl w:val="0"/>
        </w:rPr>
      </w:pPr>
      <w:r>
        <w:rPr>
          <w:rStyle w:val="C16"/>
          <w:rtl w:val="0"/>
        </w:rPr>
        <w:t>Škroupova 1397/48, 43001 Chomutov</w:t>
      </w:r>
    </w:p>
    <w:p>
      <w:pPr>
        <w:pStyle w:val="P13"/>
        <w:framePr w:w="7847" w:h="607" w:hRule="exact" w:wrap="none" w:vAnchor="page" w:hAnchor="margin" w:x="45" w:y="944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501"/>
        <w:rPr>
          <w:rStyle w:val="C13"/>
          <w:rtl w:val="0"/>
        </w:rPr>
      </w:pPr>
      <w:r>
        <w:rPr>
          <w:rStyle w:val="C13"/>
          <w:rtl w:val="0"/>
        </w:rPr>
        <w:t>Střední škola a vyšší odborná škola aplikované kybernetiky s.r.o.</w:t>
      </w:r>
    </w:p>
    <w:p>
      <w:pPr>
        <w:pStyle w:val="P15"/>
        <w:framePr w:w="2784" w:h="607" w:hRule="exact" w:wrap="none" w:vAnchor="page" w:hAnchor="margin" w:x="7937" w:y="944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501"/>
        <w:rPr>
          <w:rStyle w:val="C14"/>
          <w:rtl w:val="0"/>
        </w:rPr>
      </w:pPr>
      <w:r>
        <w:rPr>
          <w:rStyle w:val="C14"/>
          <w:rtl w:val="0"/>
        </w:rPr>
        <w:t>Hradecká 1151/9, 50003 Hradec Králové</w:t>
      </w:r>
    </w:p>
    <w:p>
      <w:pPr>
        <w:pStyle w:val="P17"/>
        <w:framePr w:w="7847" w:h="376" w:hRule="exact" w:wrap="none" w:vAnchor="page" w:hAnchor="margin" w:x="45" w:y="1006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117"/>
        <w:rPr>
          <w:rStyle w:val="C15"/>
          <w:rtl w:val="0"/>
        </w:rPr>
      </w:pPr>
      <w:r>
        <w:rPr>
          <w:rStyle w:val="C15"/>
          <w:rtl w:val="0"/>
        </w:rPr>
        <w:t>Střední škola elektrotechnická a energetická Sokolnice, příspěvková organizace</w:t>
      </w:r>
    </w:p>
    <w:p>
      <w:pPr>
        <w:pStyle w:val="P19"/>
        <w:framePr w:w="2784" w:h="376" w:hRule="exact" w:wrap="none" w:vAnchor="page" w:hAnchor="margin" w:x="7937" w:y="1006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117"/>
        <w:rPr>
          <w:rStyle w:val="C16"/>
          <w:rtl w:val="0"/>
        </w:rPr>
      </w:pPr>
      <w:r>
        <w:rPr>
          <w:rStyle w:val="C16"/>
          <w:rtl w:val="0"/>
        </w:rPr>
        <w:t>Učiliště 496, 66452 Sokolnice</w:t>
      </w:r>
    </w:p>
    <w:p>
      <w:pPr>
        <w:pStyle w:val="P13"/>
        <w:framePr w:w="7847" w:h="607" w:hRule="exact" w:wrap="none" w:vAnchor="page" w:hAnchor="margin" w:x="45" w:y="1044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503"/>
        <w:rPr>
          <w:rStyle w:val="C13"/>
          <w:rtl w:val="0"/>
        </w:rPr>
      </w:pPr>
      <w:r>
        <w:rPr>
          <w:rStyle w:val="C13"/>
          <w:rtl w:val="0"/>
        </w:rPr>
        <w:t>Střední škola elektrotechnická, Ostrava, Na Jízdárně 30</w:t>
      </w:r>
    </w:p>
    <w:p>
      <w:pPr>
        <w:pStyle w:val="P15"/>
        <w:framePr w:w="2784" w:h="607" w:hRule="exact" w:wrap="none" w:vAnchor="page" w:hAnchor="margin" w:x="7937" w:y="1044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503"/>
        <w:rPr>
          <w:rStyle w:val="C14"/>
          <w:rtl w:val="0"/>
        </w:rPr>
      </w:pPr>
      <w:r>
        <w:rPr>
          <w:rStyle w:val="C14"/>
          <w:rtl w:val="0"/>
        </w:rPr>
        <w:t>Na Jízdárně 423, 70200 Ostrava</w:t>
      </w:r>
    </w:p>
    <w:p>
      <w:pPr>
        <w:pStyle w:val="P17"/>
        <w:framePr w:w="7847" w:h="376" w:hRule="exact" w:wrap="none" w:vAnchor="page" w:hAnchor="margin" w:x="45" w:y="1106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119"/>
        <w:rPr>
          <w:rStyle w:val="C15"/>
          <w:rtl w:val="0"/>
        </w:rPr>
      </w:pPr>
      <w:r>
        <w:rPr>
          <w:rStyle w:val="C15"/>
          <w:rtl w:val="0"/>
        </w:rPr>
        <w:t>Střední škola elektrotechniky a strojírenství</w:t>
      </w:r>
    </w:p>
    <w:p>
      <w:pPr>
        <w:pStyle w:val="P19"/>
        <w:framePr w:w="2784" w:h="376" w:hRule="exact" w:wrap="none" w:vAnchor="page" w:hAnchor="margin" w:x="7937" w:y="1106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119"/>
        <w:rPr>
          <w:rStyle w:val="C16"/>
          <w:rtl w:val="0"/>
        </w:rPr>
      </w:pPr>
      <w:r>
        <w:rPr>
          <w:rStyle w:val="C16"/>
          <w:rtl w:val="0"/>
        </w:rPr>
        <w:t>Jesenická 3067, 10600 Praha</w:t>
      </w:r>
    </w:p>
    <w:p>
      <w:pPr>
        <w:pStyle w:val="P13"/>
        <w:framePr w:w="7847" w:h="607" w:hRule="exact" w:wrap="none" w:vAnchor="page" w:hAnchor="margin" w:x="45" w:y="1144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505"/>
        <w:rPr>
          <w:rStyle w:val="C13"/>
          <w:rtl w:val="0"/>
        </w:rPr>
      </w:pPr>
      <w:r>
        <w:rPr>
          <w:rStyle w:val="C13"/>
          <w:rtl w:val="0"/>
        </w:rPr>
        <w:t>Střední škola informatiky, elektrotechniky a řemesel Rožnov pod Radhoštěm</w:t>
      </w:r>
    </w:p>
    <w:p>
      <w:pPr>
        <w:pStyle w:val="P15"/>
        <w:framePr w:w="2784" w:h="607" w:hRule="exact" w:wrap="none" w:vAnchor="page" w:hAnchor="margin" w:x="7937" w:y="1144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505"/>
        <w:rPr>
          <w:rStyle w:val="C14"/>
          <w:rtl w:val="0"/>
        </w:rPr>
      </w:pPr>
      <w:r>
        <w:rPr>
          <w:rStyle w:val="C14"/>
          <w:rtl w:val="0"/>
        </w:rPr>
        <w:t>Školní 1610, 75661 Rožnov pod Radhoštěm</w:t>
      </w:r>
    </w:p>
    <w:p>
      <w:pPr>
        <w:pStyle w:val="P17"/>
        <w:framePr w:w="7847" w:h="376" w:hRule="exact" w:wrap="none" w:vAnchor="page" w:hAnchor="margin" w:x="45" w:y="1206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2122"/>
        <w:rPr>
          <w:rStyle w:val="C15"/>
          <w:rtl w:val="0"/>
        </w:rPr>
      </w:pPr>
      <w:r>
        <w:rPr>
          <w:rStyle w:val="C15"/>
          <w:rtl w:val="0"/>
        </w:rPr>
        <w:t>Střední škola strojírenská a elektrotechnická Brno, příspěvková organizace</w:t>
      </w:r>
    </w:p>
    <w:p>
      <w:pPr>
        <w:pStyle w:val="P19"/>
        <w:framePr w:w="2784" w:h="376" w:hRule="exact" w:wrap="none" w:vAnchor="page" w:hAnchor="margin" w:x="7937" w:y="1206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2122"/>
        <w:rPr>
          <w:rStyle w:val="C16"/>
          <w:rtl w:val="0"/>
        </w:rPr>
      </w:pPr>
      <w:r>
        <w:rPr>
          <w:rStyle w:val="C16"/>
          <w:rtl w:val="0"/>
        </w:rPr>
        <w:t>Trnkova 2482/113, 62800 Brno</w:t>
      </w:r>
    </w:p>
    <w:p>
      <w:pPr>
        <w:pStyle w:val="P13"/>
        <w:framePr w:w="7847" w:h="376" w:hRule="exact" w:wrap="none" w:vAnchor="page" w:hAnchor="margin" w:x="45" w:y="1245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2508"/>
        <w:rPr>
          <w:rStyle w:val="C13"/>
          <w:rtl w:val="0"/>
        </w:rPr>
      </w:pPr>
      <w:r>
        <w:rPr>
          <w:rStyle w:val="C13"/>
          <w:rtl w:val="0"/>
        </w:rPr>
        <w:t>SUPER Kancelář s.r.o.</w:t>
      </w:r>
    </w:p>
    <w:p>
      <w:pPr>
        <w:pStyle w:val="P15"/>
        <w:framePr w:w="2784" w:h="376" w:hRule="exact" w:wrap="none" w:vAnchor="page" w:hAnchor="margin" w:x="7937" w:y="1245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2508"/>
        <w:rPr>
          <w:rStyle w:val="C14"/>
          <w:rtl w:val="0"/>
        </w:rPr>
      </w:pPr>
      <w:r>
        <w:rPr>
          <w:rStyle w:val="C14"/>
          <w:rtl w:val="0"/>
        </w:rPr>
        <w:t>Na Klášteře 33, 26601 Beroun</w:t>
      </w:r>
    </w:p>
    <w:p>
      <w:pPr>
        <w:pStyle w:val="P17"/>
        <w:framePr w:w="7847" w:h="607" w:hRule="exact" w:wrap="none" w:vAnchor="page" w:hAnchor="margin" w:x="45" w:y="1283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894"/>
        <w:rPr>
          <w:rStyle w:val="C15"/>
          <w:rtl w:val="0"/>
        </w:rPr>
      </w:pPr>
      <w:r>
        <w:rPr>
          <w:rStyle w:val="C15"/>
          <w:rtl w:val="0"/>
        </w:rPr>
        <w:t>Ing. Šardzik Petr</w:t>
      </w:r>
    </w:p>
    <w:p>
      <w:pPr>
        <w:pStyle w:val="P19"/>
        <w:framePr w:w="2784" w:h="607" w:hRule="exact" w:wrap="none" w:vAnchor="page" w:hAnchor="margin" w:x="7937" w:y="1283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894"/>
        <w:rPr>
          <w:rStyle w:val="C16"/>
          <w:rtl w:val="0"/>
        </w:rPr>
      </w:pPr>
      <w:r>
        <w:rPr>
          <w:rStyle w:val="C16"/>
          <w:rtl w:val="0"/>
        </w:rPr>
        <w:t>Lovosická 654/15, 19000 Praha 9</w:t>
      </w:r>
    </w:p>
    <w:p>
      <w:pPr>
        <w:pStyle w:val="P13"/>
        <w:framePr w:w="7847" w:h="607" w:hRule="exact" w:wrap="none" w:vAnchor="page" w:hAnchor="margin" w:x="45" w:y="1345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510"/>
        <w:rPr>
          <w:rStyle w:val="C13"/>
          <w:rtl w:val="0"/>
        </w:rPr>
      </w:pPr>
      <w:r>
        <w:rPr>
          <w:rStyle w:val="C13"/>
          <w:rtl w:val="0"/>
        </w:rPr>
        <w:t>Tomeček Ivo</w:t>
      </w:r>
    </w:p>
    <w:p>
      <w:pPr>
        <w:pStyle w:val="P15"/>
        <w:framePr w:w="2784" w:h="607" w:hRule="exact" w:wrap="none" w:vAnchor="page" w:hAnchor="margin" w:x="7937" w:y="1345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510"/>
        <w:rPr>
          <w:rStyle w:val="C14"/>
          <w:rtl w:val="0"/>
        </w:rPr>
      </w:pPr>
      <w:r>
        <w:rPr>
          <w:rStyle w:val="C14"/>
          <w:rtl w:val="0"/>
        </w:rPr>
        <w:t>17. listopadu 643/16, 70800 Ostrava - Poruba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dobíjecích stanic pro elektromobily, 16.4.2026 7:48:53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