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4E546B" Type="http://schemas.openxmlformats.org/officeDocument/2006/relationships/officeDocument" Target="/word/document.xml" /><Relationship Id="coreR324E546B" Type="http://schemas.openxmlformats.org/package/2006/relationships/metadata/core-properties" Target="/docProps/core.xml" /><Relationship Id="customR324E54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materiálů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typů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14.6.2026 21:57:16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Montáž celého jízdního kola d) autorizovaná osoba 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kompetencí: Charakteristika typů jízdních kol; Volba a montáž rámů, vidlice a hlavového složení jízdního kola; Montáž řidítek,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Montáž celého jízdního kola, předloží autorizovaná osoba uchazeči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14.6.2026 21:57:16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14.6.2026 21:57:16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