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90FBA6" Type="http://schemas.openxmlformats.org/officeDocument/2006/relationships/officeDocument" Target="/word/document.xml" /><Relationship Id="coreR6090FBA6" Type="http://schemas.openxmlformats.org/package/2006/relationships/metadata/core-properties" Target="/docProps/core.xml" /><Relationship Id="customR6090FB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obsluha vyvážecích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těžebního stroje, hydraulické ruky a kácecí hlavice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i se strojním vybavením, jehož prostřednictvím bude zkoušku vykonávat.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https://www.nsp.cz/jednotka-prace/tezar-drivi-tezebne-dopra#zdravotni-zpusobilost).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řidičského průkazu skupiny T.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dřeviny, a to podle asimilačních orgánů a letorostů: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